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eastAsia="仿宋"/>
        </w:rPr>
      </w:pPr>
    </w:p>
    <w:p>
      <w:pPr>
        <w:autoSpaceDE w:val="0"/>
        <w:autoSpaceDN w:val="0"/>
        <w:adjustRightInd w:val="0"/>
        <w:rPr>
          <w:rFonts w:eastAsia="仿宋"/>
        </w:rPr>
      </w:pPr>
    </w:p>
    <w:p>
      <w:pPr>
        <w:autoSpaceDE w:val="0"/>
        <w:autoSpaceDN w:val="0"/>
        <w:adjustRightInd w:val="0"/>
        <w:ind w:right="318" w:rightChars="100"/>
        <w:jc w:val="right"/>
      </w:pPr>
      <w:r>
        <w:rPr>
          <w:rFonts w:eastAsia="仿宋"/>
        </w:rPr>
        <w:t>鹤环许〔2025〕</w:t>
      </w:r>
      <w:r>
        <w:rPr>
          <w:rFonts w:hint="eastAsia" w:eastAsia="仿宋"/>
          <w:lang w:val="en-US" w:eastAsia="zh-CN"/>
        </w:rPr>
        <w:t>18</w:t>
      </w:r>
      <w:r>
        <w:rPr>
          <w:rFonts w:eastAsia="仿宋"/>
        </w:rPr>
        <w:t>号</w:t>
      </w:r>
    </w:p>
    <w:p>
      <w:pPr>
        <w:autoSpaceDE w:val="0"/>
        <w:autoSpaceDN w:val="0"/>
        <w:adjustRightInd w:val="0"/>
        <w:rPr>
          <w:rFonts w:eastAsia="仿宋"/>
        </w:rPr>
      </w:pPr>
    </w:p>
    <w:p>
      <w:pPr>
        <w:autoSpaceDE w:val="0"/>
        <w:autoSpaceDN w:val="0"/>
        <w:adjustRightInd w:val="0"/>
        <w:spacing w:line="0" w:lineRule="atLeast"/>
        <w:ind w:left="438" w:hanging="438" w:hangingChars="100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关于黑龙江省满庭芳医院医养康建设项目环境影响报告表的批复</w:t>
      </w:r>
    </w:p>
    <w:p>
      <w:pPr>
        <w:autoSpaceDE w:val="0"/>
        <w:autoSpaceDN w:val="0"/>
        <w:adjustRightInd w:val="0"/>
        <w:ind w:firstLine="636" w:firstLineChars="200"/>
        <w:rPr>
          <w:rFonts w:eastAsia="仿宋"/>
        </w:rPr>
      </w:pPr>
    </w:p>
    <w:p>
      <w:pPr>
        <w:rPr>
          <w:rFonts w:eastAsia="仿宋"/>
        </w:rPr>
      </w:pPr>
      <w:r>
        <w:rPr>
          <w:rFonts w:hint="eastAsia" w:eastAsia="仿宋"/>
        </w:rPr>
        <w:t>黑龙江满庭芳医院有限</w:t>
      </w:r>
      <w:r>
        <w:rPr>
          <w:rFonts w:eastAsia="仿宋"/>
        </w:rPr>
        <w:t>公司：</w:t>
      </w:r>
    </w:p>
    <w:p>
      <w:pPr>
        <w:ind w:firstLine="636" w:firstLineChars="200"/>
        <w:rPr>
          <w:rFonts w:eastAsia="仿宋"/>
        </w:rPr>
      </w:pPr>
      <w:r>
        <w:rPr>
          <w:rFonts w:eastAsia="仿宋"/>
        </w:rPr>
        <w:t>你公司报送的《</w:t>
      </w:r>
      <w:bookmarkStart w:id="0" w:name="OLE_LINK25"/>
      <w:bookmarkStart w:id="1" w:name="OLE_LINK70"/>
      <w:bookmarkStart w:id="2" w:name="OLE_LINK26"/>
      <w:r>
        <w:rPr>
          <w:rFonts w:hint="eastAsia" w:eastAsia="仿宋"/>
        </w:rPr>
        <w:t>黑龙江省满庭芳医院医养康建设项目</w:t>
      </w:r>
      <w:bookmarkEnd w:id="0"/>
      <w:bookmarkEnd w:id="1"/>
      <w:bookmarkEnd w:id="2"/>
      <w:r>
        <w:rPr>
          <w:rFonts w:eastAsia="仿宋"/>
        </w:rPr>
        <w:t>环境影响报告</w:t>
      </w:r>
      <w:r>
        <w:rPr>
          <w:rFonts w:hint="eastAsia" w:eastAsia="仿宋"/>
        </w:rPr>
        <w:t>表</w:t>
      </w:r>
      <w:r>
        <w:rPr>
          <w:rFonts w:eastAsia="仿宋"/>
        </w:rPr>
        <w:t>》（以下简称《报告</w:t>
      </w:r>
      <w:r>
        <w:rPr>
          <w:rFonts w:hint="eastAsia" w:eastAsia="仿宋"/>
        </w:rPr>
        <w:t>表</w:t>
      </w:r>
      <w:r>
        <w:rPr>
          <w:rFonts w:eastAsia="仿宋"/>
        </w:rPr>
        <w:t>》）收悉，结合鹤岗市环境技术中心技术评估意见，经研究，提出如下审批意见。</w:t>
      </w:r>
    </w:p>
    <w:p>
      <w:pPr>
        <w:pStyle w:val="5"/>
        <w:ind w:firstLine="636" w:firstLineChars="200"/>
        <w:jc w:val="both"/>
        <w:rPr>
          <w:rFonts w:eastAsia="仿宋"/>
          <w:sz w:val="32"/>
          <w:szCs w:val="32"/>
          <w:lang w:val="en-GB"/>
        </w:rPr>
      </w:pPr>
      <w:r>
        <w:rPr>
          <w:rFonts w:eastAsia="黑体"/>
          <w:b w:val="0"/>
          <w:bCs/>
          <w:sz w:val="32"/>
          <w:szCs w:val="32"/>
        </w:rPr>
        <w:t>一、项目基本情况</w:t>
      </w:r>
    </w:p>
    <w:p>
      <w:pPr>
        <w:ind w:firstLine="636" w:firstLineChars="200"/>
        <w:rPr>
          <w:rFonts w:eastAsia="仿宋"/>
        </w:rPr>
      </w:pPr>
      <w:r>
        <w:rPr>
          <w:rFonts w:hint="eastAsia" w:eastAsia="仿宋"/>
          <w:lang w:val="en-US" w:eastAsia="zh-CN"/>
        </w:rPr>
        <w:t>项目</w:t>
      </w:r>
      <w:r>
        <w:rPr>
          <w:rFonts w:hint="eastAsia" w:eastAsia="仿宋"/>
        </w:rPr>
        <w:t>建设性质</w:t>
      </w:r>
      <w:r>
        <w:rPr>
          <w:rFonts w:hint="eastAsia" w:eastAsia="仿宋"/>
          <w:lang w:val="en-US" w:eastAsia="zh-CN"/>
        </w:rPr>
        <w:t>为新建，</w:t>
      </w:r>
      <w:r>
        <w:rPr>
          <w:rFonts w:hint="eastAsia" w:eastAsia="仿宋"/>
        </w:rPr>
        <w:t>项目</w:t>
      </w:r>
      <w:r>
        <w:rPr>
          <w:rFonts w:eastAsia="仿宋"/>
        </w:rPr>
        <w:t>位于</w:t>
      </w:r>
      <w:r>
        <w:rPr>
          <w:rFonts w:hint="eastAsia" w:eastAsia="仿宋"/>
        </w:rPr>
        <w:t>黑龙江省鹤岗市南山区泰安街2号，建设单位购买鹤岗市平安院区，</w:t>
      </w:r>
      <w:bookmarkStart w:id="3" w:name="OLE_LINK87"/>
      <w:r>
        <w:rPr>
          <w:rFonts w:hint="eastAsia" w:eastAsia="仿宋"/>
        </w:rPr>
        <w:t>利用现有建筑物进行改造建设</w:t>
      </w:r>
      <w:bookmarkEnd w:id="3"/>
      <w:r>
        <w:rPr>
          <w:rFonts w:hint="eastAsia" w:eastAsia="仿宋"/>
        </w:rPr>
        <w:t>，</w:t>
      </w:r>
      <w:bookmarkStart w:id="4" w:name="OLE_LINK82"/>
      <w:r>
        <w:rPr>
          <w:rFonts w:hint="eastAsia" w:eastAsia="仿宋"/>
        </w:rPr>
        <w:t>院</w:t>
      </w:r>
      <w:r>
        <w:rPr>
          <w:rFonts w:eastAsia="仿宋"/>
        </w:rPr>
        <w:t>区内设有主楼及辅楼、污水处理站、医疗</w:t>
      </w:r>
      <w:r>
        <w:rPr>
          <w:rFonts w:hint="eastAsia" w:eastAsia="仿宋"/>
        </w:rPr>
        <w:t>废物</w:t>
      </w:r>
      <w:r>
        <w:rPr>
          <w:rFonts w:eastAsia="仿宋"/>
        </w:rPr>
        <w:t>暂存间等，</w:t>
      </w:r>
      <w:r>
        <w:rPr>
          <w:rFonts w:hint="eastAsia" w:eastAsia="仿宋"/>
        </w:rPr>
        <w:t>医院共设置280张床位（包括100张住院床位，180张养老护理床位），门诊科室包括内科</w:t>
      </w:r>
      <w:r>
        <w:rPr>
          <w:rFonts w:hint="eastAsia" w:eastAsia="仿宋"/>
          <w:lang w:eastAsia="zh-CN"/>
        </w:rPr>
        <w:t>、</w:t>
      </w:r>
      <w:r>
        <w:rPr>
          <w:rFonts w:hint="eastAsia" w:eastAsia="仿宋"/>
        </w:rPr>
        <w:t>外科、妇科、检验科、超声科、皮肤科、耳鼻喉科、康复科、急诊</w:t>
      </w:r>
      <w:r>
        <w:rPr>
          <w:rFonts w:hint="eastAsia" w:eastAsia="仿宋"/>
          <w:lang w:eastAsia="zh-CN"/>
        </w:rPr>
        <w:t>科</w:t>
      </w:r>
      <w:r>
        <w:rPr>
          <w:rFonts w:hint="eastAsia" w:eastAsia="仿宋"/>
        </w:rPr>
        <w:t>等。项目不设置传染病科室</w:t>
      </w:r>
      <w:bookmarkEnd w:id="4"/>
      <w:r>
        <w:rPr>
          <w:rFonts w:eastAsia="仿宋"/>
        </w:rPr>
        <w:t>。</w:t>
      </w:r>
      <w:bookmarkStart w:id="5" w:name="_Toc148105826"/>
      <w:bookmarkStart w:id="6" w:name="_Toc148967217"/>
      <w:r>
        <w:rPr>
          <w:rFonts w:eastAsia="仿宋"/>
        </w:rPr>
        <w:t>冬季供暖由</w:t>
      </w:r>
      <w:r>
        <w:rPr>
          <w:rFonts w:eastAsia="仿宋"/>
        </w:rPr>
        <w:fldChar w:fldCharType="begin"/>
      </w:r>
      <w:r>
        <w:rPr>
          <w:rFonts w:eastAsia="仿宋"/>
        </w:rPr>
        <w:instrText xml:space="preserve"> HYPERLINK "http://www.baidu.com/link?url=k9KTk9cWUghljZg9Ha4p94Pvoc0TKJt49BguTnZ0TjDUWp3vZB4uwGQF8ElceUSrHyzVFckIBQWXJ8KTFPN-YkThmGrqkX2To_1AIQNRP1u" \t "_blank" </w:instrText>
      </w:r>
      <w:r>
        <w:rPr>
          <w:rFonts w:eastAsia="仿宋"/>
        </w:rPr>
        <w:fldChar w:fldCharType="separate"/>
      </w:r>
      <w:r>
        <w:rPr>
          <w:rFonts w:eastAsia="仿宋"/>
        </w:rPr>
        <w:t>鹤岗市万隆热力供应有限公司</w:t>
      </w:r>
      <w:r>
        <w:rPr>
          <w:rFonts w:eastAsia="仿宋"/>
        </w:rPr>
        <w:fldChar w:fldCharType="end"/>
      </w:r>
      <w:r>
        <w:rPr>
          <w:rFonts w:eastAsia="仿宋"/>
        </w:rPr>
        <w:t>提供</w:t>
      </w:r>
      <w:bookmarkEnd w:id="5"/>
      <w:bookmarkEnd w:id="6"/>
      <w:r>
        <w:rPr>
          <w:rFonts w:hint="eastAsia" w:eastAsia="仿宋"/>
          <w:lang w:eastAsia="zh-CN"/>
        </w:rPr>
        <w:t>。</w:t>
      </w:r>
      <w:r>
        <w:rPr>
          <w:rFonts w:eastAsia="仿宋"/>
        </w:rPr>
        <w:t>项目总投资为</w:t>
      </w:r>
      <w:r>
        <w:rPr>
          <w:rFonts w:hint="eastAsia" w:eastAsia="仿宋"/>
        </w:rPr>
        <w:t>5000</w:t>
      </w:r>
      <w:r>
        <w:rPr>
          <w:rFonts w:eastAsia="仿宋"/>
        </w:rPr>
        <w:t>万元，其中环保投资为</w:t>
      </w:r>
      <w:r>
        <w:rPr>
          <w:rFonts w:hint="eastAsia" w:eastAsia="仿宋"/>
        </w:rPr>
        <w:t>100</w:t>
      </w:r>
      <w:r>
        <w:rPr>
          <w:rFonts w:eastAsia="仿宋"/>
        </w:rPr>
        <w:t>万元。</w:t>
      </w:r>
    </w:p>
    <w:p>
      <w:pPr>
        <w:ind w:firstLine="636" w:firstLineChars="200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</w:rPr>
        <w:t>在全面落实《报告表》和本批复提出的各项生态环境保护措施后，对环境的不利影响可以得到一定缓解或控制。我局原则同意《报告表》的环境影响评价总体结论和各项生态环境保护措施。</w:t>
      </w:r>
    </w:p>
    <w:p>
      <w:pPr>
        <w:ind w:firstLine="636" w:firstLineChars="200"/>
        <w:rPr>
          <w:rFonts w:eastAsia="黑体"/>
          <w:bCs/>
          <w:kern w:val="0"/>
        </w:rPr>
      </w:pPr>
      <w:r>
        <w:rPr>
          <w:rFonts w:eastAsia="黑体"/>
          <w:bCs/>
          <w:kern w:val="0"/>
        </w:rPr>
        <w:t>二、项目设计、建设和运行管理中应重点做好的工作</w:t>
      </w:r>
    </w:p>
    <w:p>
      <w:pPr>
        <w:ind w:firstLine="636" w:firstLineChars="200"/>
        <w:rPr>
          <w:rFonts w:hint="eastAsia" w:eastAsia="仿宋"/>
          <w:b/>
          <w:bCs/>
          <w:sz w:val="44"/>
          <w:szCs w:val="44"/>
          <w:highlight w:val="yellow"/>
          <w:lang w:val="en-US" w:eastAsia="zh-CN"/>
        </w:rPr>
      </w:pPr>
      <w:r>
        <w:rPr>
          <w:rFonts w:eastAsia="楷体"/>
        </w:rPr>
        <w:t>（一）落实大气污染防治措施。</w:t>
      </w:r>
      <w:r>
        <w:rPr>
          <w:rFonts w:hint="eastAsia" w:eastAsia="仿宋"/>
        </w:rPr>
        <w:t>施工期：</w:t>
      </w:r>
      <w:r>
        <w:rPr>
          <w:rFonts w:eastAsia="仿宋"/>
        </w:rPr>
        <w:t>封闭施工现场</w:t>
      </w:r>
      <w:r>
        <w:rPr>
          <w:rFonts w:hint="eastAsia" w:eastAsia="仿宋"/>
        </w:rPr>
        <w:t>，</w:t>
      </w:r>
      <w:r>
        <w:rPr>
          <w:rFonts w:eastAsia="仿宋"/>
        </w:rPr>
        <w:t>材料运输时应对车辆加盖篷布，并在市区内运输时减速慢行</w:t>
      </w:r>
      <w:r>
        <w:rPr>
          <w:rFonts w:hint="eastAsia" w:eastAsia="仿宋"/>
        </w:rPr>
        <w:t>，</w:t>
      </w:r>
      <w:r>
        <w:rPr>
          <w:rFonts w:eastAsia="仿宋"/>
        </w:rPr>
        <w:t>施工过程中所用建筑材料，必须设固定堆放场，堆放过程中应用苫布盖好，防止二次扬尘污染，不得随意堆放。</w:t>
      </w:r>
      <w:r>
        <w:rPr>
          <w:rFonts w:hint="eastAsia" w:eastAsia="仿宋"/>
        </w:rPr>
        <w:t>运营期：食堂油烟集中收集经油烟净化器净化处理，净化后的油烟经专用烟道楼顶排出</w:t>
      </w:r>
      <w:r>
        <w:rPr>
          <w:rFonts w:hint="eastAsia" w:eastAsia="仿宋"/>
          <w:lang w:eastAsia="zh-CN"/>
        </w:rPr>
        <w:t>，油烟排放浓度均满足</w:t>
      </w:r>
      <w:r>
        <w:rPr>
          <w:rFonts w:hint="eastAsia" w:eastAsia="仿宋"/>
          <w:lang w:val="en-US" w:eastAsia="zh-CN"/>
        </w:rPr>
        <w:t>应</w:t>
      </w:r>
      <w:r>
        <w:rPr>
          <w:rFonts w:hint="eastAsia" w:eastAsia="仿宋"/>
        </w:rPr>
        <w:t>满足《饮食业油烟排放标准（试行）》（GB18483-2001）（大型）油烟最高允许排放浓度的要求；</w:t>
      </w:r>
      <w:r>
        <w:rPr>
          <w:rFonts w:eastAsia="仿宋"/>
        </w:rPr>
        <w:t>污水处理站采用投放除臭剂+密闭处理</w:t>
      </w:r>
      <w:r>
        <w:rPr>
          <w:rFonts w:hint="eastAsia" w:eastAsia="仿宋"/>
          <w:lang w:val="en-US" w:eastAsia="zh-CN"/>
        </w:rPr>
        <w:t>措施</w:t>
      </w:r>
      <w:r>
        <w:rPr>
          <w:rFonts w:eastAsia="仿宋"/>
        </w:rPr>
        <w:t>，</w:t>
      </w:r>
      <w:r>
        <w:rPr>
          <w:rFonts w:hint="eastAsia" w:eastAsia="仿宋"/>
          <w:color w:val="auto"/>
          <w:lang w:val="en-US" w:eastAsia="zh-CN"/>
        </w:rPr>
        <w:t>污水处理站周边氨、硫化氢、臭气浓度等排放浓度应满足《医疗机构水污染物排放标准》（GB18466-2005）表3污水处理站周边大气污染物最高允许浓度</w:t>
      </w:r>
      <w:r>
        <w:rPr>
          <w:rFonts w:hint="eastAsia" w:eastAsia="仿宋"/>
          <w:color w:val="auto"/>
        </w:rPr>
        <w:t>；</w:t>
      </w:r>
      <w:bookmarkStart w:id="7" w:name="OLE_LINK35"/>
      <w:bookmarkStart w:id="8" w:name="OLE_LINK36"/>
      <w:r>
        <w:rPr>
          <w:rFonts w:eastAsia="仿宋"/>
        </w:rPr>
        <w:t>煎药室中药采用全自动封闭煎药机，并加强通风</w:t>
      </w:r>
      <w:bookmarkEnd w:id="7"/>
      <w:bookmarkEnd w:id="8"/>
      <w:r>
        <w:rPr>
          <w:rFonts w:hint="eastAsia" w:eastAsia="仿宋"/>
          <w:strike w:val="0"/>
          <w:dstrike w:val="0"/>
        </w:rPr>
        <w:t>；</w:t>
      </w:r>
      <w:r>
        <w:rPr>
          <w:rFonts w:hint="eastAsia" w:eastAsia="仿宋"/>
        </w:rPr>
        <w:t>柴油发电机在</w:t>
      </w:r>
      <w:r>
        <w:rPr>
          <w:rFonts w:hint="eastAsia" w:eastAsia="仿宋"/>
          <w:color w:val="auto"/>
          <w:highlight w:val="none"/>
        </w:rPr>
        <w:t>未停电期间</w:t>
      </w:r>
      <w:r>
        <w:rPr>
          <w:rFonts w:hint="eastAsia" w:eastAsia="仿宋"/>
        </w:rPr>
        <w:t>加强保养和维护，减少废气排放，</w:t>
      </w:r>
      <w:r>
        <w:rPr>
          <w:rFonts w:hint="eastAsia" w:eastAsia="仿宋"/>
          <w:lang w:val="en-US" w:eastAsia="zh-CN"/>
        </w:rPr>
        <w:t>发电机废气经高于屋顶的排气筒排放至大气环境中。</w:t>
      </w:r>
    </w:p>
    <w:p>
      <w:pPr>
        <w:ind w:firstLine="636" w:firstLineChars="200"/>
        <w:rPr>
          <w:rFonts w:hint="eastAsia" w:eastAsia="仿宋"/>
          <w:lang w:eastAsia="zh-CN"/>
        </w:rPr>
      </w:pPr>
      <w:r>
        <w:rPr>
          <w:rFonts w:eastAsia="楷体"/>
        </w:rPr>
        <w:t>（二）做好水污染防治工作。</w:t>
      </w:r>
      <w:r>
        <w:rPr>
          <w:rFonts w:hint="eastAsia" w:eastAsia="仿宋"/>
        </w:rPr>
        <w:t>施工期：</w:t>
      </w:r>
      <w:r>
        <w:rPr>
          <w:rFonts w:eastAsia="仿宋"/>
        </w:rPr>
        <w:t>施工阶段生活污水</w:t>
      </w:r>
      <w:r>
        <w:rPr>
          <w:rFonts w:hint="eastAsia" w:eastAsia="仿宋"/>
        </w:rPr>
        <w:t>排入</w:t>
      </w:r>
      <w:r>
        <w:rPr>
          <w:rFonts w:eastAsia="仿宋"/>
        </w:rPr>
        <w:t>市政管网；施工废水经沉淀后用于施工场地洒水降尘。</w:t>
      </w:r>
      <w:r>
        <w:rPr>
          <w:rFonts w:hint="eastAsia" w:eastAsia="仿宋"/>
        </w:rPr>
        <w:t>运营期：项目为非传染病医院，新建污水处理站采用“格栅+调节池+</w:t>
      </w:r>
      <w:r>
        <w:rPr>
          <w:rFonts w:eastAsia="仿宋"/>
        </w:rPr>
        <w:t>混凝</w:t>
      </w:r>
      <w:r>
        <w:rPr>
          <w:rFonts w:hint="eastAsia" w:eastAsia="仿宋"/>
        </w:rPr>
        <w:t>沉淀+次氯酸钠消毒”，处理规模</w:t>
      </w:r>
      <w:r>
        <w:rPr>
          <w:rFonts w:hint="eastAsia" w:eastAsia="仿宋"/>
          <w:lang w:val="en-US" w:eastAsia="zh-CN"/>
        </w:rPr>
        <w:t>9</w:t>
      </w:r>
      <w:r>
        <w:rPr>
          <w:rFonts w:hint="eastAsia" w:eastAsia="仿宋"/>
        </w:rPr>
        <w:t>0t/d，废水</w:t>
      </w:r>
      <w:r>
        <w:rPr>
          <w:rFonts w:eastAsia="仿宋"/>
        </w:rPr>
        <w:t>污染物排放浓度</w:t>
      </w:r>
      <w:r>
        <w:rPr>
          <w:rFonts w:hint="eastAsia" w:eastAsia="仿宋"/>
          <w:lang w:val="en-US" w:eastAsia="zh-CN"/>
        </w:rPr>
        <w:t>应</w:t>
      </w:r>
      <w:r>
        <w:rPr>
          <w:rFonts w:eastAsia="仿宋"/>
        </w:rPr>
        <w:t>满足《医疗机构水污染物排放标准》（GB18466-</w:t>
      </w:r>
      <w:r>
        <w:rPr>
          <w:rFonts w:hint="eastAsia" w:eastAsia="仿宋"/>
        </w:rPr>
        <w:t>2005</w:t>
      </w:r>
      <w:r>
        <w:rPr>
          <w:rFonts w:eastAsia="仿宋"/>
        </w:rPr>
        <w:t>）表2预处理标准要求，满足鹤岗市西区污水处理厂进水水质要求，通过市政管网</w:t>
      </w:r>
      <w:r>
        <w:rPr>
          <w:rFonts w:hint="eastAsia" w:eastAsia="仿宋"/>
        </w:rPr>
        <w:t>进</w:t>
      </w:r>
      <w:r>
        <w:rPr>
          <w:rFonts w:eastAsia="仿宋"/>
        </w:rPr>
        <w:t>入鹤岗市西区污水处理厂</w:t>
      </w:r>
      <w:r>
        <w:rPr>
          <w:rFonts w:hint="eastAsia" w:eastAsia="仿宋"/>
          <w:lang w:eastAsia="zh-CN"/>
        </w:rPr>
        <w:t>，处理</w:t>
      </w:r>
      <w:r>
        <w:rPr>
          <w:rFonts w:hint="eastAsia" w:eastAsia="仿宋"/>
        </w:rPr>
        <w:t>后排入</w:t>
      </w:r>
      <w:r>
        <w:rPr>
          <w:rFonts w:eastAsia="仿宋"/>
        </w:rPr>
        <w:t>鹤立河</w:t>
      </w:r>
      <w:r>
        <w:rPr>
          <w:rFonts w:hint="eastAsia" w:eastAsia="仿宋"/>
        </w:rPr>
        <w:t>。</w:t>
      </w:r>
      <w:r>
        <w:rPr>
          <w:rFonts w:hint="eastAsia" w:eastAsia="仿宋"/>
          <w:lang w:val="en-US" w:eastAsia="zh-CN"/>
        </w:rPr>
        <w:t>该</w:t>
      </w:r>
      <w:r>
        <w:rPr>
          <w:rFonts w:hint="eastAsia" w:eastAsia="仿宋"/>
        </w:rPr>
        <w:t>项目污水处理间内建设一座25m</w:t>
      </w:r>
      <w:r>
        <w:rPr>
          <w:rFonts w:hint="eastAsia" w:eastAsia="仿宋"/>
          <w:vertAlign w:val="superscript"/>
        </w:rPr>
        <w:t>3</w:t>
      </w:r>
      <w:r>
        <w:rPr>
          <w:rFonts w:hint="eastAsia" w:eastAsia="仿宋"/>
        </w:rPr>
        <w:t>事故池</w:t>
      </w:r>
      <w:r>
        <w:rPr>
          <w:rFonts w:eastAsia="仿宋"/>
        </w:rPr>
        <w:t>用于暂存事故废水</w:t>
      </w:r>
      <w:r>
        <w:rPr>
          <w:rFonts w:hint="eastAsia" w:eastAsia="仿宋"/>
          <w:lang w:eastAsia="zh-CN"/>
        </w:rPr>
        <w:t>。</w:t>
      </w:r>
    </w:p>
    <w:p>
      <w:pPr>
        <w:ind w:firstLine="636" w:firstLineChars="200"/>
        <w:rPr>
          <w:rFonts w:hint="eastAsia" w:eastAsia="仿宋"/>
        </w:rPr>
      </w:pPr>
      <w:r>
        <w:rPr>
          <w:rFonts w:eastAsia="楷体"/>
        </w:rPr>
        <w:t>（三）落实隔声降噪措施。</w:t>
      </w:r>
      <w:r>
        <w:rPr>
          <w:rFonts w:hint="eastAsia" w:eastAsia="仿宋"/>
        </w:rPr>
        <w:t>施工期：</w:t>
      </w:r>
      <w:r>
        <w:rPr>
          <w:rFonts w:eastAsia="仿宋"/>
        </w:rPr>
        <w:t>施工单位应合理安排施工作业时间，施工作业安排在昼间进行，</w:t>
      </w:r>
      <w:r>
        <w:rPr>
          <w:rFonts w:hint="eastAsia" w:eastAsia="仿宋"/>
        </w:rPr>
        <w:t>夜间禁止施工</w:t>
      </w:r>
      <w:r>
        <w:rPr>
          <w:rFonts w:eastAsia="仿宋"/>
        </w:rPr>
        <w:t>，</w:t>
      </w:r>
      <w:r>
        <w:rPr>
          <w:rFonts w:hint="eastAsia" w:eastAsia="仿宋"/>
        </w:rPr>
        <w:t>施工单位文明施工；加强有效管理。运营期：选用低噪声设备，采取减振、隔声、污水处理间封闭</w:t>
      </w:r>
      <w:r>
        <w:rPr>
          <w:rFonts w:hint="eastAsia" w:eastAsia="仿宋"/>
          <w:lang w:eastAsia="zh-CN"/>
        </w:rPr>
        <w:t>等</w:t>
      </w:r>
      <w:r>
        <w:rPr>
          <w:rFonts w:hint="eastAsia" w:eastAsia="仿宋"/>
        </w:rPr>
        <w:t>措施后，厂区南侧、西侧、北侧边界外昼间、夜间噪声值</w:t>
      </w:r>
      <w:r>
        <w:rPr>
          <w:rFonts w:hint="eastAsia" w:eastAsia="仿宋"/>
          <w:lang w:val="en-US" w:eastAsia="zh-CN"/>
        </w:rPr>
        <w:t>应</w:t>
      </w:r>
      <w:r>
        <w:rPr>
          <w:rFonts w:hint="eastAsia" w:eastAsia="仿宋"/>
        </w:rPr>
        <w:t>满足《工业企业厂界环境噪声排放标准》（GB12348-2008）表1中2类标准要求，厂区东侧边界外昼间、夜间噪声值</w:t>
      </w:r>
      <w:r>
        <w:rPr>
          <w:rFonts w:hint="eastAsia" w:eastAsia="仿宋"/>
          <w:lang w:val="en-US" w:eastAsia="zh-CN"/>
        </w:rPr>
        <w:t>应</w:t>
      </w:r>
      <w:r>
        <w:rPr>
          <w:rFonts w:hint="eastAsia" w:eastAsia="仿宋"/>
        </w:rPr>
        <w:t>满足《工业企业厂界环境噪声排放标准》（GB12348-2008）表1中4类标准要求</w:t>
      </w:r>
      <w:r>
        <w:rPr>
          <w:rFonts w:eastAsia="仿宋"/>
        </w:rPr>
        <w:t>。</w:t>
      </w:r>
    </w:p>
    <w:p>
      <w:pPr>
        <w:ind w:firstLine="636" w:firstLineChars="200"/>
        <w:rPr>
          <w:rFonts w:hint="eastAsia" w:eastAsia="仿宋"/>
        </w:rPr>
      </w:pPr>
      <w:r>
        <w:rPr>
          <w:rFonts w:hint="eastAsia" w:eastAsia="楷体"/>
        </w:rPr>
        <w:t>（</w:t>
      </w:r>
      <w:r>
        <w:rPr>
          <w:rFonts w:eastAsia="楷体"/>
        </w:rPr>
        <w:t>四）落实固体废物处置处理措施。</w:t>
      </w:r>
      <w:r>
        <w:rPr>
          <w:rFonts w:hint="eastAsia" w:eastAsia="仿宋"/>
        </w:rPr>
        <w:t>施工期：</w:t>
      </w:r>
      <w:r>
        <w:rPr>
          <w:rFonts w:eastAsia="仿宋"/>
        </w:rPr>
        <w:t>施工过程中产生的建筑垃圾及施工弃土应及时清运，运出废物应使用苫布遮盖，不得沿街洒落泥土。</w:t>
      </w:r>
      <w:r>
        <w:rPr>
          <w:rFonts w:hint="eastAsia" w:eastAsia="仿宋"/>
        </w:rPr>
        <w:t>运营期：</w:t>
      </w:r>
      <w:r>
        <w:rPr>
          <w:rFonts w:eastAsia="仿宋"/>
        </w:rPr>
        <w:t>生活垃圾由当地环卫部门统一收集后处置；</w:t>
      </w:r>
      <w:r>
        <w:rPr>
          <w:rFonts w:hint="eastAsia" w:eastAsia="仿宋"/>
        </w:rPr>
        <w:t>餐厨垃圾与废油脂</w:t>
      </w:r>
      <w:r>
        <w:rPr>
          <w:rFonts w:eastAsia="仿宋"/>
        </w:rPr>
        <w:t>统一收集后</w:t>
      </w:r>
      <w:r>
        <w:rPr>
          <w:rFonts w:hint="eastAsia" w:eastAsia="仿宋"/>
        </w:rPr>
        <w:t>由取得餐厨废弃物收集运输许可的单位收集、运输、处置；煎药废渣沥干水分，集中收集后外售综合利用；医疗废物</w:t>
      </w:r>
      <w:r>
        <w:rPr>
          <w:rFonts w:hint="eastAsia" w:eastAsia="仿宋"/>
          <w:lang w:eastAsia="zh-CN"/>
        </w:rPr>
        <w:t>、</w:t>
      </w:r>
      <w:r>
        <w:rPr>
          <w:rFonts w:hint="eastAsia" w:eastAsia="仿宋"/>
        </w:rPr>
        <w:t>废药物</w:t>
      </w:r>
      <w:r>
        <w:rPr>
          <w:rFonts w:hint="eastAsia" w:eastAsia="仿宋"/>
          <w:lang w:eastAsia="zh-CN"/>
        </w:rPr>
        <w:t>和</w:t>
      </w:r>
      <w:r>
        <w:rPr>
          <w:rFonts w:hint="eastAsia" w:eastAsia="仿宋"/>
        </w:rPr>
        <w:t>药品在医疗废物暂存间内分类暂存，定期委托有资质单位接收，无害化处置</w:t>
      </w:r>
      <w:r>
        <w:rPr>
          <w:rFonts w:hint="eastAsia" w:eastAsia="仿宋"/>
          <w:lang w:eastAsia="zh-CN"/>
        </w:rPr>
        <w:t>；</w:t>
      </w:r>
      <w:r>
        <w:rPr>
          <w:rFonts w:hint="eastAsia" w:eastAsia="仿宋"/>
        </w:rPr>
        <w:t>污水处理站栅渣、污泥、化粪池污泥经</w:t>
      </w:r>
      <w:r>
        <w:rPr>
          <w:rFonts w:eastAsia="仿宋"/>
        </w:rPr>
        <w:t>漂白粉消毒</w:t>
      </w:r>
      <w:r>
        <w:rPr>
          <w:rFonts w:hint="eastAsia" w:eastAsia="仿宋"/>
        </w:rPr>
        <w:t>脱水</w:t>
      </w:r>
      <w:r>
        <w:rPr>
          <w:rFonts w:eastAsia="仿宋"/>
        </w:rPr>
        <w:t>后，委托有资质单位处置</w:t>
      </w:r>
      <w:r>
        <w:rPr>
          <w:rFonts w:hint="eastAsia" w:eastAsia="仿宋"/>
        </w:rPr>
        <w:t>，院区内不暂存。</w:t>
      </w:r>
    </w:p>
    <w:p>
      <w:pPr>
        <w:ind w:firstLine="636" w:firstLineChars="200"/>
        <w:rPr>
          <w:rFonts w:hint="eastAsia" w:eastAsia="仿宋"/>
        </w:rPr>
      </w:pPr>
      <w:r>
        <w:rPr>
          <w:rFonts w:eastAsia="楷体"/>
        </w:rPr>
        <w:t>（</w:t>
      </w:r>
      <w:r>
        <w:rPr>
          <w:rFonts w:hint="eastAsia" w:eastAsia="楷体"/>
          <w:lang w:val="en-US" w:eastAsia="zh-CN"/>
        </w:rPr>
        <w:t>五</w:t>
      </w:r>
      <w:r>
        <w:rPr>
          <w:rFonts w:eastAsia="楷体"/>
        </w:rPr>
        <w:t>）地下水、土壤污染防治措施。</w:t>
      </w:r>
      <w:r>
        <w:rPr>
          <w:rFonts w:hint="eastAsia" w:eastAsia="仿宋"/>
        </w:rPr>
        <w:t>采取分区防渗的措施，污水处理设施各池体、医疗废物暂存间、化粪池重点防渗，其他区域一般防渗，健全环境管理制度，加强污染防治工作，保证设施正常运转，同时强化风险防范意识，定期进行环境监测。</w:t>
      </w:r>
    </w:p>
    <w:p>
      <w:pPr>
        <w:ind w:firstLine="636" w:firstLineChars="200"/>
        <w:rPr>
          <w:rFonts w:hint="eastAsia" w:eastAsia="仿宋"/>
          <w:lang w:val="en-US" w:eastAsia="zh-CN"/>
        </w:rPr>
      </w:pPr>
      <w:r>
        <w:rPr>
          <w:rFonts w:eastAsia="楷体"/>
        </w:rPr>
        <w:t>（</w:t>
      </w:r>
      <w:r>
        <w:rPr>
          <w:rFonts w:hint="eastAsia" w:eastAsia="楷体"/>
          <w:lang w:val="en-US" w:eastAsia="zh-CN"/>
        </w:rPr>
        <w:t>六</w:t>
      </w:r>
      <w:r>
        <w:rPr>
          <w:rFonts w:eastAsia="楷体"/>
        </w:rPr>
        <w:t>）加强环境风险防范。</w:t>
      </w:r>
      <w:r>
        <w:rPr>
          <w:rFonts w:hint="eastAsia" w:eastAsia="仿宋"/>
          <w:lang w:val="en-US" w:eastAsia="zh-CN"/>
        </w:rPr>
        <w:t>严格落实《报告表》提出的风险防范措施，针对可能发生的突发环境事件，建立应急联动机制，制定环境风险事故应急预案，严格落实生态环境风险防控要求，优化风险防范措施，确保区域生态环境安全；严格落实源头防控措施，防止发生大气、水等污染事件；委托有相应资质的单位对环保设备设施进行设计、施工，建设、运行过程中落实安全生产工作要求，坚决杜绝安全事故问题发生。</w:t>
      </w:r>
    </w:p>
    <w:p>
      <w:pPr>
        <w:ind w:firstLine="636" w:firstLineChars="200"/>
      </w:pPr>
      <w:r>
        <w:rPr>
          <w:rFonts w:eastAsia="仿宋"/>
        </w:rPr>
        <w:t>三、项目建设必须严格执行配套的环境保护设施与主体工程同时设计、同时施工、同时投产使用的环境保护</w:t>
      </w:r>
      <w:r>
        <w:rPr>
          <w:rFonts w:ascii="仿宋" w:hAnsi="仿宋" w:eastAsia="仿宋"/>
          <w:sz w:val="32"/>
        </w:rPr>
        <w:t>“三同时”</w:t>
      </w:r>
      <w:r>
        <w:rPr>
          <w:rFonts w:eastAsia="仿宋"/>
        </w:rPr>
        <w:t>制度。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在实际排污行为发生之前申请取得排污许可证。</w:t>
      </w:r>
      <w:r>
        <w:rPr>
          <w:rFonts w:eastAsia="仿宋"/>
        </w:rPr>
        <w:t>项目竣工后，须按程序实施自主环境保护竣工验收，未经验收或者验</w:t>
      </w:r>
      <w:bookmarkStart w:id="9" w:name="_GoBack"/>
      <w:bookmarkEnd w:id="9"/>
      <w:r>
        <w:rPr>
          <w:rFonts w:eastAsia="仿宋"/>
        </w:rPr>
        <w:t>收不合格的，不得投入使用。</w:t>
      </w:r>
    </w:p>
    <w:p>
      <w:pPr>
        <w:ind w:firstLine="636" w:firstLineChars="200"/>
        <w:rPr>
          <w:rFonts w:eastAsia="仿宋"/>
        </w:rPr>
      </w:pPr>
      <w:r>
        <w:rPr>
          <w:rFonts w:eastAsia="仿宋"/>
        </w:rPr>
        <w:t>四、《报告</w:t>
      </w:r>
      <w:r>
        <w:rPr>
          <w:rFonts w:hint="eastAsia" w:eastAsia="仿宋"/>
        </w:rPr>
        <w:t>表</w:t>
      </w:r>
      <w:r>
        <w:rPr>
          <w:rFonts w:eastAsia="仿宋"/>
        </w:rPr>
        <w:t>》经批准后，项目的性质、规模、地点或者防治污染、防止生态破坏的措施发生重大变动的，应当重新报批该项目的《报告</w:t>
      </w:r>
      <w:r>
        <w:rPr>
          <w:rFonts w:hint="eastAsia" w:eastAsia="仿宋"/>
        </w:rPr>
        <w:t>表</w:t>
      </w:r>
      <w:r>
        <w:rPr>
          <w:rFonts w:eastAsia="仿宋"/>
        </w:rPr>
        <w:t>》。自《报告</w:t>
      </w:r>
      <w:r>
        <w:rPr>
          <w:rFonts w:hint="eastAsia" w:eastAsia="仿宋"/>
        </w:rPr>
        <w:t>表</w:t>
      </w:r>
      <w:r>
        <w:rPr>
          <w:rFonts w:eastAsia="仿宋"/>
        </w:rPr>
        <w:t>》批复文件批准之日起，如超过五年方决定开工建设的，《报告</w:t>
      </w:r>
      <w:r>
        <w:rPr>
          <w:rFonts w:hint="eastAsia" w:eastAsia="仿宋"/>
        </w:rPr>
        <w:t>表</w:t>
      </w:r>
      <w:r>
        <w:rPr>
          <w:rFonts w:eastAsia="仿宋"/>
        </w:rPr>
        <w:t>》应当重新审核。</w:t>
      </w:r>
    </w:p>
    <w:p>
      <w:pPr>
        <w:ind w:firstLine="636" w:firstLineChars="200"/>
        <w:rPr>
          <w:rFonts w:hint="eastAsia" w:ascii="仿宋" w:hAnsi="仿宋" w:eastAsia="仿宋"/>
          <w:b w:val="0"/>
          <w:color w:val="FF0000"/>
          <w:kern w:val="2"/>
          <w:sz w:val="32"/>
          <w:szCs w:val="32"/>
        </w:rPr>
      </w:pPr>
    </w:p>
    <w:p>
      <w:pPr>
        <w:ind w:firstLine="636" w:firstLineChars="20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right="954" w:rightChars="300" w:firstLine="5088" w:firstLineChars="1600"/>
        <w:jc w:val="right"/>
        <w:textAlignment w:val="auto"/>
        <w:rPr>
          <w:rFonts w:eastAsia="仿宋"/>
        </w:rPr>
      </w:pPr>
      <w:r>
        <w:rPr>
          <w:rFonts w:eastAsia="仿宋"/>
        </w:rPr>
        <w:t>鹤岗市生态环境局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ind w:right="954" w:rightChars="300" w:firstLine="5088" w:firstLineChars="1600"/>
        <w:jc w:val="right"/>
        <w:textAlignment w:val="auto"/>
        <w:rPr>
          <w:rFonts w:hint="eastAsia" w:eastAsia="仿宋"/>
          <w:lang w:val="en-US" w:eastAsia="zh-CN"/>
        </w:rPr>
      </w:pPr>
      <w:r>
        <w:rPr>
          <w:rFonts w:eastAsia="仿宋"/>
        </w:rPr>
        <w:t>2025年</w:t>
      </w:r>
      <w:r>
        <w:rPr>
          <w:rFonts w:hint="eastAsia" w:eastAsia="仿宋"/>
          <w:lang w:val="en-US" w:eastAsia="zh-CN"/>
        </w:rPr>
        <w:t>10</w:t>
      </w:r>
      <w:r>
        <w:rPr>
          <w:rFonts w:eastAsia="仿宋"/>
        </w:rPr>
        <w:t>月</w:t>
      </w:r>
      <w:r>
        <w:rPr>
          <w:rFonts w:hint="eastAsia" w:eastAsia="仿宋"/>
          <w:lang w:val="en-US" w:eastAsia="zh-CN"/>
        </w:rPr>
        <w:t>29</w:t>
      </w:r>
      <w:r>
        <w:rPr>
          <w:rFonts w:eastAsia="仿宋"/>
        </w:rPr>
        <w:t>日</w:t>
      </w:r>
      <w:r>
        <w:rPr>
          <w:rFonts w:hint="eastAsia" w:eastAsia="仿宋"/>
          <w:lang w:val="en-US" w:eastAsia="zh-CN"/>
        </w:rPr>
        <w:t xml:space="preserve"> </w:t>
      </w:r>
    </w:p>
    <w:p>
      <w:pPr>
        <w:ind w:firstLine="636" w:firstLineChars="200"/>
        <w:rPr>
          <w:rFonts w:eastAsia="仿宋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ind w:firstLine="636" w:firstLineChars="200"/>
        <w:rPr>
          <w:rFonts w:ascii="Times New Roman" w:hAnsi="Times New Roman" w:eastAsia="仿宋" w:cs="Times New Roman"/>
        </w:rPr>
      </w:pPr>
    </w:p>
    <w:p>
      <w:pPr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</w:t>
      </w:r>
      <w:r>
        <w:rPr>
          <w:rFonts w:hint="default"/>
          <w:sz w:val="28"/>
          <w:szCs w:val="28"/>
          <w:u w:val="single"/>
          <w:lang w:val="en-US"/>
        </w:rPr>
        <w:t xml:space="preserve">        </w:t>
      </w:r>
      <w:r>
        <w:rPr>
          <w:sz w:val="28"/>
          <w:szCs w:val="28"/>
          <w:u w:val="single"/>
        </w:rPr>
        <w:t xml:space="preserve">    </w:t>
      </w:r>
    </w:p>
    <w:p>
      <w:pPr>
        <w:pStyle w:val="24"/>
        <w:rPr>
          <w:rFonts w:ascii="Times New Roman" w:eastAsia="仿宋" w:cs="Times New Roman"/>
          <w:color w:val="auto"/>
          <w:sz w:val="28"/>
          <w:szCs w:val="28"/>
          <w:u w:val="single"/>
        </w:rPr>
      </w:pP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  抄送：鹤岗市生态环境保护综合</w:t>
      </w:r>
      <w:r>
        <w:rPr>
          <w:rFonts w:hint="eastAsia" w:ascii="Times New Roman" w:eastAsia="仿宋" w:cs="Times New Roman"/>
          <w:color w:val="auto"/>
          <w:sz w:val="28"/>
          <w:szCs w:val="28"/>
          <w:u w:val="single"/>
          <w:lang w:eastAsia="zh-CN"/>
        </w:rPr>
        <w:t>行政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执法局              </w:t>
      </w:r>
      <w:r>
        <w:rPr>
          <w:rFonts w:hint="default" w:ascii="Times New Roman" w:eastAsia="仿宋" w:cs="Times New Roman"/>
          <w:color w:val="auto"/>
          <w:sz w:val="28"/>
          <w:szCs w:val="28"/>
          <w:u w:val="single"/>
          <w:lang w:val="en-US"/>
        </w:rPr>
        <w:t xml:space="preserve">        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  </w:t>
      </w:r>
    </w:p>
    <w:p>
      <w:pPr>
        <w:pStyle w:val="24"/>
        <w:rPr>
          <w:rFonts w:ascii="Times New Roman" w:eastAsia="仿宋" w:cs="Times New Roman"/>
          <w:color w:val="auto"/>
          <w:sz w:val="28"/>
          <w:szCs w:val="28"/>
        </w:rPr>
      </w:pP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  鹤岗市生态环境局办公室      </w:t>
      </w:r>
      <w:r>
        <w:rPr>
          <w:rFonts w:hint="default" w:ascii="Times New Roman" w:eastAsia="仿宋" w:cs="Times New Roman"/>
          <w:color w:val="auto"/>
          <w:sz w:val="28"/>
          <w:szCs w:val="28"/>
          <w:u w:val="single"/>
          <w:lang w:val="en-US"/>
        </w:rPr>
        <w:t xml:space="preserve">       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eastAsia="仿宋" w:cs="Times New Roman"/>
          <w:color w:val="auto"/>
          <w:sz w:val="28"/>
          <w:szCs w:val="28"/>
          <w:u w:val="single"/>
          <w:lang w:val="en-US"/>
        </w:rPr>
        <w:t xml:space="preserve"> 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>2025年</w:t>
      </w:r>
      <w:r>
        <w:rPr>
          <w:rFonts w:hint="eastAsia" w:ascii="Times New Roman" w:eastAsia="仿宋" w:cs="Times New Roman"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>月</w:t>
      </w:r>
      <w:r>
        <w:rPr>
          <w:rFonts w:hint="eastAsia" w:ascii="Times New Roman" w:eastAsia="仿宋" w:cs="Times New Roman"/>
          <w:color w:val="auto"/>
          <w:sz w:val="28"/>
          <w:szCs w:val="28"/>
          <w:u w:val="single"/>
          <w:lang w:val="en-US" w:eastAsia="zh-CN"/>
        </w:rPr>
        <w:t>29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日印发  </w:t>
      </w:r>
    </w:p>
    <w:sectPr>
      <w:footerReference r:id="rId3" w:type="default"/>
      <w:footerReference r:id="rId4" w:type="even"/>
      <w:pgSz w:w="11906" w:h="16838"/>
      <w:pgMar w:top="2098" w:right="1418" w:bottom="1701" w:left="1588" w:header="851" w:footer="992" w:gutter="0"/>
      <w:cols w:space="720" w:num="1"/>
      <w:titlePg/>
      <w:docGrid w:type="linesAndChars" w:linePitch="59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1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altName w:val="Nimbus Roman No9 L"/>
    <w:panose1 w:val="020B0A04020102020204"/>
    <w:charset w:val="00"/>
    <w:family w:val="swiss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right="360" w:firstLine="360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zql5uc8AAAAFAQAADwAAAAAAAAABACAAAAA4AAAA&#10;ZHJzL2Rvd25yZXYueG1sUEsBAhQAFAAAAAgAh07iQDnqWmPBAQAAjQMAAA4AAAAAAAAAAQAgAAAA&#10;NA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right="360" w:firstLine="360"/>
                      <w:jc w:val="right"/>
                    </w:pP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right="360" w:firstLine="360"/>
                          </w:pP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>2</w: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6pebnPAAAABQEAAA8AAAAAAAAAAQAgAAAAOAAA&#10;AGRycy9kb3ducmV2LnhtbFBLAQIUABQAAAAIAIdO4kC8rdHNwgEAAI0DAAAOAAAAAAAAAAEAIAAA&#10;AD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right="360" w:firstLine="360"/>
                    </w:pP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 xml:space="preserve">- </w:t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begin"/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instrText xml:space="preserve"> PAGE </w:instrText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separate"/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>2</w:t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end"/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9"/>
  <w:drawingGridVerticalSpacing w:val="29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ODJjZjJlYmVhYTFjNjg1OWUzOTExYWZkNTI1ZjMifQ=="/>
    <w:docVar w:name="KSO_WPS_MARK_KEY" w:val="8ebc9316-42e1-4342-8c4d-0de413dd599d"/>
  </w:docVars>
  <w:rsids>
    <w:rsidRoot w:val="04D4373D"/>
    <w:rsid w:val="0001111E"/>
    <w:rsid w:val="000260D9"/>
    <w:rsid w:val="00045946"/>
    <w:rsid w:val="00046341"/>
    <w:rsid w:val="00046530"/>
    <w:rsid w:val="00046EB5"/>
    <w:rsid w:val="000530DA"/>
    <w:rsid w:val="00061384"/>
    <w:rsid w:val="00074043"/>
    <w:rsid w:val="0008343C"/>
    <w:rsid w:val="00092D90"/>
    <w:rsid w:val="00093245"/>
    <w:rsid w:val="00094BAD"/>
    <w:rsid w:val="000A6914"/>
    <w:rsid w:val="000C4D5C"/>
    <w:rsid w:val="000D0D47"/>
    <w:rsid w:val="000D5D03"/>
    <w:rsid w:val="000E76FE"/>
    <w:rsid w:val="000F585B"/>
    <w:rsid w:val="00113C81"/>
    <w:rsid w:val="00115013"/>
    <w:rsid w:val="001157AF"/>
    <w:rsid w:val="00122F4F"/>
    <w:rsid w:val="00126E42"/>
    <w:rsid w:val="00130B07"/>
    <w:rsid w:val="00137BF1"/>
    <w:rsid w:val="00141313"/>
    <w:rsid w:val="00143D78"/>
    <w:rsid w:val="001629EA"/>
    <w:rsid w:val="001814FD"/>
    <w:rsid w:val="001A58ED"/>
    <w:rsid w:val="001A7342"/>
    <w:rsid w:val="001B5570"/>
    <w:rsid w:val="001C34AA"/>
    <w:rsid w:val="001D41CE"/>
    <w:rsid w:val="001E1A93"/>
    <w:rsid w:val="001F650D"/>
    <w:rsid w:val="002008CF"/>
    <w:rsid w:val="00202FE1"/>
    <w:rsid w:val="002162E7"/>
    <w:rsid w:val="00222774"/>
    <w:rsid w:val="00226A1E"/>
    <w:rsid w:val="002340AA"/>
    <w:rsid w:val="00245F60"/>
    <w:rsid w:val="00260177"/>
    <w:rsid w:val="002614CD"/>
    <w:rsid w:val="00270D96"/>
    <w:rsid w:val="00274FFC"/>
    <w:rsid w:val="00294F4D"/>
    <w:rsid w:val="002B2BE6"/>
    <w:rsid w:val="002B665E"/>
    <w:rsid w:val="002C33A5"/>
    <w:rsid w:val="002E1D70"/>
    <w:rsid w:val="003019A4"/>
    <w:rsid w:val="00315281"/>
    <w:rsid w:val="00315F3E"/>
    <w:rsid w:val="00321A12"/>
    <w:rsid w:val="00343A5F"/>
    <w:rsid w:val="00346D81"/>
    <w:rsid w:val="003474B1"/>
    <w:rsid w:val="0035243E"/>
    <w:rsid w:val="0036242A"/>
    <w:rsid w:val="003721DC"/>
    <w:rsid w:val="00374294"/>
    <w:rsid w:val="003826DD"/>
    <w:rsid w:val="00387211"/>
    <w:rsid w:val="00387813"/>
    <w:rsid w:val="00396A08"/>
    <w:rsid w:val="003C0881"/>
    <w:rsid w:val="003D0F3C"/>
    <w:rsid w:val="003D5A1B"/>
    <w:rsid w:val="003D71C9"/>
    <w:rsid w:val="003E142C"/>
    <w:rsid w:val="003F2664"/>
    <w:rsid w:val="00406C1E"/>
    <w:rsid w:val="00417872"/>
    <w:rsid w:val="00442A90"/>
    <w:rsid w:val="004511F0"/>
    <w:rsid w:val="00454BB7"/>
    <w:rsid w:val="0047114D"/>
    <w:rsid w:val="00475165"/>
    <w:rsid w:val="004819C5"/>
    <w:rsid w:val="004876D9"/>
    <w:rsid w:val="00492D3C"/>
    <w:rsid w:val="0049303C"/>
    <w:rsid w:val="004A5717"/>
    <w:rsid w:val="004B0501"/>
    <w:rsid w:val="004B209A"/>
    <w:rsid w:val="004D00F6"/>
    <w:rsid w:val="004F0155"/>
    <w:rsid w:val="004F6A8F"/>
    <w:rsid w:val="005107B8"/>
    <w:rsid w:val="00522654"/>
    <w:rsid w:val="005237D5"/>
    <w:rsid w:val="00531029"/>
    <w:rsid w:val="00531C53"/>
    <w:rsid w:val="00547C7B"/>
    <w:rsid w:val="00563517"/>
    <w:rsid w:val="00593C50"/>
    <w:rsid w:val="00595CEE"/>
    <w:rsid w:val="005A7510"/>
    <w:rsid w:val="005B1A60"/>
    <w:rsid w:val="005D5DF7"/>
    <w:rsid w:val="005F481F"/>
    <w:rsid w:val="00602D0F"/>
    <w:rsid w:val="006113F3"/>
    <w:rsid w:val="00623798"/>
    <w:rsid w:val="00631BE7"/>
    <w:rsid w:val="006409A7"/>
    <w:rsid w:val="00663D39"/>
    <w:rsid w:val="00681CB7"/>
    <w:rsid w:val="0068344E"/>
    <w:rsid w:val="006A0590"/>
    <w:rsid w:val="006A25F8"/>
    <w:rsid w:val="006B619E"/>
    <w:rsid w:val="006C0E15"/>
    <w:rsid w:val="006C1BA6"/>
    <w:rsid w:val="006E5DB4"/>
    <w:rsid w:val="006E757E"/>
    <w:rsid w:val="006F33B4"/>
    <w:rsid w:val="00701921"/>
    <w:rsid w:val="007029D4"/>
    <w:rsid w:val="00706933"/>
    <w:rsid w:val="00707948"/>
    <w:rsid w:val="00716EF0"/>
    <w:rsid w:val="0073011F"/>
    <w:rsid w:val="00753E01"/>
    <w:rsid w:val="00762EF7"/>
    <w:rsid w:val="00764A0C"/>
    <w:rsid w:val="007712BA"/>
    <w:rsid w:val="007874D8"/>
    <w:rsid w:val="007A3C09"/>
    <w:rsid w:val="007B7582"/>
    <w:rsid w:val="007E2289"/>
    <w:rsid w:val="007E4646"/>
    <w:rsid w:val="007F7B42"/>
    <w:rsid w:val="00810DB7"/>
    <w:rsid w:val="00816653"/>
    <w:rsid w:val="00830CF4"/>
    <w:rsid w:val="00834EB9"/>
    <w:rsid w:val="0085142A"/>
    <w:rsid w:val="00866725"/>
    <w:rsid w:val="008B382B"/>
    <w:rsid w:val="008C5C47"/>
    <w:rsid w:val="008D77E0"/>
    <w:rsid w:val="008E19F9"/>
    <w:rsid w:val="008E4717"/>
    <w:rsid w:val="008E6258"/>
    <w:rsid w:val="008E6988"/>
    <w:rsid w:val="008E7FC9"/>
    <w:rsid w:val="009173B7"/>
    <w:rsid w:val="009235CB"/>
    <w:rsid w:val="009518D0"/>
    <w:rsid w:val="0095450E"/>
    <w:rsid w:val="00954931"/>
    <w:rsid w:val="00963E6F"/>
    <w:rsid w:val="00967F4B"/>
    <w:rsid w:val="0097618F"/>
    <w:rsid w:val="00983E24"/>
    <w:rsid w:val="009B2E15"/>
    <w:rsid w:val="009B6860"/>
    <w:rsid w:val="009B6EC2"/>
    <w:rsid w:val="009C1813"/>
    <w:rsid w:val="009C512B"/>
    <w:rsid w:val="00A156F2"/>
    <w:rsid w:val="00A26496"/>
    <w:rsid w:val="00A276EA"/>
    <w:rsid w:val="00A46D8D"/>
    <w:rsid w:val="00A470AD"/>
    <w:rsid w:val="00A56C33"/>
    <w:rsid w:val="00A70876"/>
    <w:rsid w:val="00A7382E"/>
    <w:rsid w:val="00A8321F"/>
    <w:rsid w:val="00A83D28"/>
    <w:rsid w:val="00A87461"/>
    <w:rsid w:val="00A87D12"/>
    <w:rsid w:val="00A920F4"/>
    <w:rsid w:val="00A94552"/>
    <w:rsid w:val="00A9554C"/>
    <w:rsid w:val="00AA0923"/>
    <w:rsid w:val="00AB38B2"/>
    <w:rsid w:val="00AC5248"/>
    <w:rsid w:val="00AD037F"/>
    <w:rsid w:val="00AD2A27"/>
    <w:rsid w:val="00AD7338"/>
    <w:rsid w:val="00AE17CE"/>
    <w:rsid w:val="00AF295C"/>
    <w:rsid w:val="00AF3C49"/>
    <w:rsid w:val="00B13741"/>
    <w:rsid w:val="00B24D82"/>
    <w:rsid w:val="00B2560C"/>
    <w:rsid w:val="00B31218"/>
    <w:rsid w:val="00B32B65"/>
    <w:rsid w:val="00B334FA"/>
    <w:rsid w:val="00B57649"/>
    <w:rsid w:val="00B81083"/>
    <w:rsid w:val="00B95B77"/>
    <w:rsid w:val="00BB0975"/>
    <w:rsid w:val="00BB7B3C"/>
    <w:rsid w:val="00BD007D"/>
    <w:rsid w:val="00BD0D4E"/>
    <w:rsid w:val="00BD313F"/>
    <w:rsid w:val="00BD4B65"/>
    <w:rsid w:val="00BE2ABE"/>
    <w:rsid w:val="00BE5560"/>
    <w:rsid w:val="00BF51AB"/>
    <w:rsid w:val="00C01344"/>
    <w:rsid w:val="00C25F66"/>
    <w:rsid w:val="00C50692"/>
    <w:rsid w:val="00C537C4"/>
    <w:rsid w:val="00C7083A"/>
    <w:rsid w:val="00C917A9"/>
    <w:rsid w:val="00C962F6"/>
    <w:rsid w:val="00CA1258"/>
    <w:rsid w:val="00CB15D8"/>
    <w:rsid w:val="00CC25D6"/>
    <w:rsid w:val="00CF4BFB"/>
    <w:rsid w:val="00D02FE8"/>
    <w:rsid w:val="00D45915"/>
    <w:rsid w:val="00D506FD"/>
    <w:rsid w:val="00D72A29"/>
    <w:rsid w:val="00D822A2"/>
    <w:rsid w:val="00D86F2E"/>
    <w:rsid w:val="00D9102A"/>
    <w:rsid w:val="00DA1968"/>
    <w:rsid w:val="00DB1DC1"/>
    <w:rsid w:val="00DC3912"/>
    <w:rsid w:val="00DD0EBF"/>
    <w:rsid w:val="00DD7CA4"/>
    <w:rsid w:val="00DE0384"/>
    <w:rsid w:val="00DE2A2C"/>
    <w:rsid w:val="00DE35A2"/>
    <w:rsid w:val="00DE782A"/>
    <w:rsid w:val="00DF641D"/>
    <w:rsid w:val="00E02E6D"/>
    <w:rsid w:val="00E156EB"/>
    <w:rsid w:val="00E32629"/>
    <w:rsid w:val="00E3513B"/>
    <w:rsid w:val="00E365B5"/>
    <w:rsid w:val="00E61F98"/>
    <w:rsid w:val="00E678BC"/>
    <w:rsid w:val="00E73AEA"/>
    <w:rsid w:val="00E74BFF"/>
    <w:rsid w:val="00E75589"/>
    <w:rsid w:val="00E75D5A"/>
    <w:rsid w:val="00E80100"/>
    <w:rsid w:val="00E90980"/>
    <w:rsid w:val="00E94117"/>
    <w:rsid w:val="00E94B70"/>
    <w:rsid w:val="00EA0B82"/>
    <w:rsid w:val="00EA37A2"/>
    <w:rsid w:val="00EC71B7"/>
    <w:rsid w:val="00ED54AF"/>
    <w:rsid w:val="00EE04C3"/>
    <w:rsid w:val="00F1516E"/>
    <w:rsid w:val="00F208F5"/>
    <w:rsid w:val="00F267DA"/>
    <w:rsid w:val="00F3447F"/>
    <w:rsid w:val="00F34833"/>
    <w:rsid w:val="00F52E5B"/>
    <w:rsid w:val="00F607CD"/>
    <w:rsid w:val="00F62EAB"/>
    <w:rsid w:val="00F947B1"/>
    <w:rsid w:val="00FC3039"/>
    <w:rsid w:val="00FD4999"/>
    <w:rsid w:val="00FE3333"/>
    <w:rsid w:val="00FE6283"/>
    <w:rsid w:val="00FF387A"/>
    <w:rsid w:val="0176597C"/>
    <w:rsid w:val="0204567E"/>
    <w:rsid w:val="02104022"/>
    <w:rsid w:val="02746BAB"/>
    <w:rsid w:val="02CD1F13"/>
    <w:rsid w:val="035E2B6B"/>
    <w:rsid w:val="038827BB"/>
    <w:rsid w:val="03990047"/>
    <w:rsid w:val="03993BA4"/>
    <w:rsid w:val="0453580C"/>
    <w:rsid w:val="049050FF"/>
    <w:rsid w:val="04D4373D"/>
    <w:rsid w:val="05047477"/>
    <w:rsid w:val="05047743"/>
    <w:rsid w:val="051F459A"/>
    <w:rsid w:val="05557E7B"/>
    <w:rsid w:val="05721DB6"/>
    <w:rsid w:val="05A056BD"/>
    <w:rsid w:val="05F34089"/>
    <w:rsid w:val="061E7D1D"/>
    <w:rsid w:val="06A35E92"/>
    <w:rsid w:val="06FD22CC"/>
    <w:rsid w:val="070C68A4"/>
    <w:rsid w:val="070F57D6"/>
    <w:rsid w:val="07726BE5"/>
    <w:rsid w:val="07822424"/>
    <w:rsid w:val="07A20C76"/>
    <w:rsid w:val="08004547"/>
    <w:rsid w:val="08170E80"/>
    <w:rsid w:val="086C4A85"/>
    <w:rsid w:val="087C361B"/>
    <w:rsid w:val="08AF79C5"/>
    <w:rsid w:val="08CE609D"/>
    <w:rsid w:val="08F74B15"/>
    <w:rsid w:val="09896468"/>
    <w:rsid w:val="09972933"/>
    <w:rsid w:val="09DD6F83"/>
    <w:rsid w:val="09F63AFE"/>
    <w:rsid w:val="0A026946"/>
    <w:rsid w:val="0A1026E6"/>
    <w:rsid w:val="0A5E7A20"/>
    <w:rsid w:val="0AA01CBB"/>
    <w:rsid w:val="0AAA48E8"/>
    <w:rsid w:val="0AD6392F"/>
    <w:rsid w:val="0ADE5034"/>
    <w:rsid w:val="0B204BAA"/>
    <w:rsid w:val="0B353CEA"/>
    <w:rsid w:val="0B5D7E1C"/>
    <w:rsid w:val="0B953AA9"/>
    <w:rsid w:val="0B9C7CB6"/>
    <w:rsid w:val="0BEF5615"/>
    <w:rsid w:val="0BFA53FB"/>
    <w:rsid w:val="0BFD01B5"/>
    <w:rsid w:val="0C37664F"/>
    <w:rsid w:val="0CCA7230"/>
    <w:rsid w:val="0D183D8B"/>
    <w:rsid w:val="0DE25BA1"/>
    <w:rsid w:val="0DEA5A2D"/>
    <w:rsid w:val="0E0A401C"/>
    <w:rsid w:val="0E2D7D0A"/>
    <w:rsid w:val="0E4057D4"/>
    <w:rsid w:val="0E483041"/>
    <w:rsid w:val="0E794CFD"/>
    <w:rsid w:val="0EA31D7A"/>
    <w:rsid w:val="0ED31318"/>
    <w:rsid w:val="0ED40186"/>
    <w:rsid w:val="0EEA4470"/>
    <w:rsid w:val="0F022F45"/>
    <w:rsid w:val="0F0E3698"/>
    <w:rsid w:val="0F637C9A"/>
    <w:rsid w:val="0F67754E"/>
    <w:rsid w:val="0FEB5787"/>
    <w:rsid w:val="0FFA1E6E"/>
    <w:rsid w:val="106E2027"/>
    <w:rsid w:val="10830848"/>
    <w:rsid w:val="10B14C22"/>
    <w:rsid w:val="10FB77B6"/>
    <w:rsid w:val="112F5B47"/>
    <w:rsid w:val="11360C84"/>
    <w:rsid w:val="11A93B4C"/>
    <w:rsid w:val="12152E0E"/>
    <w:rsid w:val="121F3E0E"/>
    <w:rsid w:val="122136E2"/>
    <w:rsid w:val="12EA5237"/>
    <w:rsid w:val="13247BA2"/>
    <w:rsid w:val="13457EC0"/>
    <w:rsid w:val="137B1518"/>
    <w:rsid w:val="138C54D3"/>
    <w:rsid w:val="1399374C"/>
    <w:rsid w:val="13A4281C"/>
    <w:rsid w:val="13AF47AA"/>
    <w:rsid w:val="13C54541"/>
    <w:rsid w:val="13C609E5"/>
    <w:rsid w:val="142A7EF5"/>
    <w:rsid w:val="143E4A1F"/>
    <w:rsid w:val="145E4D9D"/>
    <w:rsid w:val="1461070D"/>
    <w:rsid w:val="14CD5DA3"/>
    <w:rsid w:val="155A25DD"/>
    <w:rsid w:val="15AA42C0"/>
    <w:rsid w:val="15AC59B8"/>
    <w:rsid w:val="15D60D05"/>
    <w:rsid w:val="15DB004C"/>
    <w:rsid w:val="162A19E8"/>
    <w:rsid w:val="16870F53"/>
    <w:rsid w:val="169E4C25"/>
    <w:rsid w:val="16BE59A3"/>
    <w:rsid w:val="16DA0303"/>
    <w:rsid w:val="16FA64D1"/>
    <w:rsid w:val="1715128F"/>
    <w:rsid w:val="175D5335"/>
    <w:rsid w:val="17897594"/>
    <w:rsid w:val="17BB6387"/>
    <w:rsid w:val="182E4DAB"/>
    <w:rsid w:val="182F02A6"/>
    <w:rsid w:val="18453C06"/>
    <w:rsid w:val="18722EE9"/>
    <w:rsid w:val="18770500"/>
    <w:rsid w:val="189866C8"/>
    <w:rsid w:val="18EE62E8"/>
    <w:rsid w:val="19031D93"/>
    <w:rsid w:val="193F76FB"/>
    <w:rsid w:val="197467ED"/>
    <w:rsid w:val="19AB5B56"/>
    <w:rsid w:val="19AF7825"/>
    <w:rsid w:val="19B968F6"/>
    <w:rsid w:val="19D454DE"/>
    <w:rsid w:val="19DD6C02"/>
    <w:rsid w:val="19E82FAA"/>
    <w:rsid w:val="1A366198"/>
    <w:rsid w:val="1A635CBD"/>
    <w:rsid w:val="1A642D06"/>
    <w:rsid w:val="1A736AA5"/>
    <w:rsid w:val="1A7F18ED"/>
    <w:rsid w:val="1A8E5D71"/>
    <w:rsid w:val="1AA36A47"/>
    <w:rsid w:val="1AA55807"/>
    <w:rsid w:val="1AC23FF4"/>
    <w:rsid w:val="1AE166D7"/>
    <w:rsid w:val="1AFC2F3E"/>
    <w:rsid w:val="1B152FFB"/>
    <w:rsid w:val="1B1A1616"/>
    <w:rsid w:val="1B5932E2"/>
    <w:rsid w:val="1BB16DE5"/>
    <w:rsid w:val="1BB6133F"/>
    <w:rsid w:val="1BBC0C21"/>
    <w:rsid w:val="1BF2581B"/>
    <w:rsid w:val="1C154A61"/>
    <w:rsid w:val="1C3F5AF9"/>
    <w:rsid w:val="1CA426C6"/>
    <w:rsid w:val="1CBF5FD1"/>
    <w:rsid w:val="1CF2284B"/>
    <w:rsid w:val="1CF919E9"/>
    <w:rsid w:val="1D540E0F"/>
    <w:rsid w:val="1DAF4B38"/>
    <w:rsid w:val="1DE07D6B"/>
    <w:rsid w:val="1E165373"/>
    <w:rsid w:val="1E3B72C3"/>
    <w:rsid w:val="1E4C5F8A"/>
    <w:rsid w:val="1E9F2810"/>
    <w:rsid w:val="1F204D21"/>
    <w:rsid w:val="1F444EB4"/>
    <w:rsid w:val="1FB150B2"/>
    <w:rsid w:val="1FC43893"/>
    <w:rsid w:val="1FEF6BCD"/>
    <w:rsid w:val="200D1101"/>
    <w:rsid w:val="202075C8"/>
    <w:rsid w:val="204E3A45"/>
    <w:rsid w:val="20631027"/>
    <w:rsid w:val="20895274"/>
    <w:rsid w:val="20DD54BB"/>
    <w:rsid w:val="20E16BB1"/>
    <w:rsid w:val="213F5933"/>
    <w:rsid w:val="21845A3B"/>
    <w:rsid w:val="21AF3D65"/>
    <w:rsid w:val="21C05F87"/>
    <w:rsid w:val="21CF3CFA"/>
    <w:rsid w:val="21E00964"/>
    <w:rsid w:val="21F11323"/>
    <w:rsid w:val="21F66939"/>
    <w:rsid w:val="22327245"/>
    <w:rsid w:val="224345D8"/>
    <w:rsid w:val="227E06DD"/>
    <w:rsid w:val="2281696D"/>
    <w:rsid w:val="22B42340"/>
    <w:rsid w:val="23971A56"/>
    <w:rsid w:val="23F4556C"/>
    <w:rsid w:val="24444F16"/>
    <w:rsid w:val="246D3963"/>
    <w:rsid w:val="24906390"/>
    <w:rsid w:val="24A81A41"/>
    <w:rsid w:val="24CF6FCD"/>
    <w:rsid w:val="25140E84"/>
    <w:rsid w:val="25253091"/>
    <w:rsid w:val="25A007B7"/>
    <w:rsid w:val="25D56865"/>
    <w:rsid w:val="26307F40"/>
    <w:rsid w:val="265806C1"/>
    <w:rsid w:val="26675289"/>
    <w:rsid w:val="26740622"/>
    <w:rsid w:val="26AF355A"/>
    <w:rsid w:val="26C4679B"/>
    <w:rsid w:val="2702368A"/>
    <w:rsid w:val="27147861"/>
    <w:rsid w:val="27391565"/>
    <w:rsid w:val="274E68CF"/>
    <w:rsid w:val="27817354"/>
    <w:rsid w:val="27846872"/>
    <w:rsid w:val="27C54CBE"/>
    <w:rsid w:val="27CF691C"/>
    <w:rsid w:val="28133675"/>
    <w:rsid w:val="281F201A"/>
    <w:rsid w:val="28447ADD"/>
    <w:rsid w:val="28C8445F"/>
    <w:rsid w:val="28FB134B"/>
    <w:rsid w:val="29382CA5"/>
    <w:rsid w:val="296022B4"/>
    <w:rsid w:val="2961005D"/>
    <w:rsid w:val="296879F1"/>
    <w:rsid w:val="297665B1"/>
    <w:rsid w:val="297939AC"/>
    <w:rsid w:val="29EC23D0"/>
    <w:rsid w:val="29F77B83"/>
    <w:rsid w:val="2A0D1E04"/>
    <w:rsid w:val="2A524FC5"/>
    <w:rsid w:val="2A7725E1"/>
    <w:rsid w:val="2AA131BA"/>
    <w:rsid w:val="2ACC227C"/>
    <w:rsid w:val="2AD6263E"/>
    <w:rsid w:val="2B2A31B0"/>
    <w:rsid w:val="2B65243A"/>
    <w:rsid w:val="2B6640B7"/>
    <w:rsid w:val="2BC76C50"/>
    <w:rsid w:val="2C14554A"/>
    <w:rsid w:val="2C2D7EEF"/>
    <w:rsid w:val="2C4464F3"/>
    <w:rsid w:val="2D395873"/>
    <w:rsid w:val="2DB142C8"/>
    <w:rsid w:val="2DB15E0A"/>
    <w:rsid w:val="2E0F081B"/>
    <w:rsid w:val="2E492A00"/>
    <w:rsid w:val="2E4A4E66"/>
    <w:rsid w:val="2E5844D8"/>
    <w:rsid w:val="2E620EB2"/>
    <w:rsid w:val="2EF97A69"/>
    <w:rsid w:val="2F062BB5"/>
    <w:rsid w:val="2F103B63"/>
    <w:rsid w:val="2F4A7FA4"/>
    <w:rsid w:val="2F8D01B1"/>
    <w:rsid w:val="2F9E5130"/>
    <w:rsid w:val="2FAA0D63"/>
    <w:rsid w:val="30354AD0"/>
    <w:rsid w:val="30405223"/>
    <w:rsid w:val="307153DD"/>
    <w:rsid w:val="30826DBC"/>
    <w:rsid w:val="309C4B4F"/>
    <w:rsid w:val="309E4D64"/>
    <w:rsid w:val="30A9101A"/>
    <w:rsid w:val="30C365CE"/>
    <w:rsid w:val="30CE6CD3"/>
    <w:rsid w:val="30F85AFE"/>
    <w:rsid w:val="310B75DF"/>
    <w:rsid w:val="31540F86"/>
    <w:rsid w:val="316E6914"/>
    <w:rsid w:val="31796C3F"/>
    <w:rsid w:val="31853515"/>
    <w:rsid w:val="31C3610C"/>
    <w:rsid w:val="31F75DB5"/>
    <w:rsid w:val="3264770D"/>
    <w:rsid w:val="327A02F8"/>
    <w:rsid w:val="32935ADE"/>
    <w:rsid w:val="329F4D04"/>
    <w:rsid w:val="33837901"/>
    <w:rsid w:val="340E48AD"/>
    <w:rsid w:val="34346E4D"/>
    <w:rsid w:val="34637732"/>
    <w:rsid w:val="34776692"/>
    <w:rsid w:val="348E0C53"/>
    <w:rsid w:val="350902DA"/>
    <w:rsid w:val="35584DBD"/>
    <w:rsid w:val="356C6F31"/>
    <w:rsid w:val="35810B4A"/>
    <w:rsid w:val="35917DCF"/>
    <w:rsid w:val="359E6C74"/>
    <w:rsid w:val="3619454C"/>
    <w:rsid w:val="36222796"/>
    <w:rsid w:val="36833E7C"/>
    <w:rsid w:val="36A04C6E"/>
    <w:rsid w:val="373B04F2"/>
    <w:rsid w:val="37811163"/>
    <w:rsid w:val="37A21138"/>
    <w:rsid w:val="37B7226F"/>
    <w:rsid w:val="37D05521"/>
    <w:rsid w:val="37EF12F0"/>
    <w:rsid w:val="380803DD"/>
    <w:rsid w:val="38531716"/>
    <w:rsid w:val="391D4354"/>
    <w:rsid w:val="39525C37"/>
    <w:rsid w:val="397F2258"/>
    <w:rsid w:val="39AC559E"/>
    <w:rsid w:val="39F8112F"/>
    <w:rsid w:val="3A066B7D"/>
    <w:rsid w:val="3A592FEA"/>
    <w:rsid w:val="3A593C39"/>
    <w:rsid w:val="3AC56A51"/>
    <w:rsid w:val="3AD73BAB"/>
    <w:rsid w:val="3B1802ED"/>
    <w:rsid w:val="3B385475"/>
    <w:rsid w:val="3C02543A"/>
    <w:rsid w:val="3C1275F2"/>
    <w:rsid w:val="3C5F6722"/>
    <w:rsid w:val="3C636521"/>
    <w:rsid w:val="3CCD5525"/>
    <w:rsid w:val="3CE63FEE"/>
    <w:rsid w:val="3D3D6D72"/>
    <w:rsid w:val="3D9170BE"/>
    <w:rsid w:val="3DC6320C"/>
    <w:rsid w:val="3DEC68DB"/>
    <w:rsid w:val="3E063608"/>
    <w:rsid w:val="3E412892"/>
    <w:rsid w:val="3E8246A6"/>
    <w:rsid w:val="3E8B6203"/>
    <w:rsid w:val="3E9254E9"/>
    <w:rsid w:val="3E9B4378"/>
    <w:rsid w:val="3E9C5D1B"/>
    <w:rsid w:val="3ECD7501"/>
    <w:rsid w:val="3F152A8D"/>
    <w:rsid w:val="3F426DA7"/>
    <w:rsid w:val="3F4940F4"/>
    <w:rsid w:val="3F9115F7"/>
    <w:rsid w:val="3FBD063E"/>
    <w:rsid w:val="3FC83F84"/>
    <w:rsid w:val="3FF335F9"/>
    <w:rsid w:val="3FFB4CC3"/>
    <w:rsid w:val="40230997"/>
    <w:rsid w:val="40307062"/>
    <w:rsid w:val="411D5025"/>
    <w:rsid w:val="415E1D4E"/>
    <w:rsid w:val="41BF069E"/>
    <w:rsid w:val="41CA7043"/>
    <w:rsid w:val="41EA1493"/>
    <w:rsid w:val="420E7F0F"/>
    <w:rsid w:val="4230127B"/>
    <w:rsid w:val="42332AFF"/>
    <w:rsid w:val="42A23F97"/>
    <w:rsid w:val="42F04887"/>
    <w:rsid w:val="431C15B7"/>
    <w:rsid w:val="432A7D99"/>
    <w:rsid w:val="43544E16"/>
    <w:rsid w:val="4356591B"/>
    <w:rsid w:val="43AE4775"/>
    <w:rsid w:val="43D1290A"/>
    <w:rsid w:val="445D419E"/>
    <w:rsid w:val="446A6A62"/>
    <w:rsid w:val="44731FFA"/>
    <w:rsid w:val="44C77869"/>
    <w:rsid w:val="44CC6C2E"/>
    <w:rsid w:val="451D2CC3"/>
    <w:rsid w:val="4541761C"/>
    <w:rsid w:val="454B20CD"/>
    <w:rsid w:val="456F6138"/>
    <w:rsid w:val="45703A5D"/>
    <w:rsid w:val="45BC6CA2"/>
    <w:rsid w:val="45DE130F"/>
    <w:rsid w:val="461F178B"/>
    <w:rsid w:val="46523B3D"/>
    <w:rsid w:val="465A58D2"/>
    <w:rsid w:val="46630064"/>
    <w:rsid w:val="46641814"/>
    <w:rsid w:val="467852BF"/>
    <w:rsid w:val="46F457D9"/>
    <w:rsid w:val="46F54270"/>
    <w:rsid w:val="472356EA"/>
    <w:rsid w:val="477723DE"/>
    <w:rsid w:val="477C0DDF"/>
    <w:rsid w:val="477D241F"/>
    <w:rsid w:val="47AD3C75"/>
    <w:rsid w:val="47DC362C"/>
    <w:rsid w:val="47EB6325"/>
    <w:rsid w:val="47FFBE34"/>
    <w:rsid w:val="48742855"/>
    <w:rsid w:val="48A91760"/>
    <w:rsid w:val="49CD76D0"/>
    <w:rsid w:val="4A03390B"/>
    <w:rsid w:val="4A737E5A"/>
    <w:rsid w:val="4A7E6C1C"/>
    <w:rsid w:val="4AD3350B"/>
    <w:rsid w:val="4B5B1C30"/>
    <w:rsid w:val="4B751DCD"/>
    <w:rsid w:val="4BE551A5"/>
    <w:rsid w:val="4C0C69B9"/>
    <w:rsid w:val="4C213D03"/>
    <w:rsid w:val="4C3B41F0"/>
    <w:rsid w:val="4C7E4FE3"/>
    <w:rsid w:val="4C9D42BA"/>
    <w:rsid w:val="4CC0176E"/>
    <w:rsid w:val="4CD11285"/>
    <w:rsid w:val="4CEF5BAF"/>
    <w:rsid w:val="4CFB3D3F"/>
    <w:rsid w:val="4D3006A2"/>
    <w:rsid w:val="4DC91768"/>
    <w:rsid w:val="4DE046EE"/>
    <w:rsid w:val="4E4B04D4"/>
    <w:rsid w:val="4E832A53"/>
    <w:rsid w:val="4E9904C8"/>
    <w:rsid w:val="4ED542E0"/>
    <w:rsid w:val="4F2A14D9"/>
    <w:rsid w:val="4F5E6588"/>
    <w:rsid w:val="4F797EA5"/>
    <w:rsid w:val="4F7F146C"/>
    <w:rsid w:val="500E7477"/>
    <w:rsid w:val="50120532"/>
    <w:rsid w:val="50974594"/>
    <w:rsid w:val="51627BA7"/>
    <w:rsid w:val="51CB46D7"/>
    <w:rsid w:val="51D05FAF"/>
    <w:rsid w:val="5268443A"/>
    <w:rsid w:val="5283236A"/>
    <w:rsid w:val="529C40E3"/>
    <w:rsid w:val="52D65847"/>
    <w:rsid w:val="52DB2E5E"/>
    <w:rsid w:val="536D37BA"/>
    <w:rsid w:val="53A5346C"/>
    <w:rsid w:val="53B4545D"/>
    <w:rsid w:val="53D14261"/>
    <w:rsid w:val="53F02939"/>
    <w:rsid w:val="540041D6"/>
    <w:rsid w:val="54322F51"/>
    <w:rsid w:val="545F207B"/>
    <w:rsid w:val="54A8797E"/>
    <w:rsid w:val="55083CB2"/>
    <w:rsid w:val="5560764A"/>
    <w:rsid w:val="55B81234"/>
    <w:rsid w:val="55CC1183"/>
    <w:rsid w:val="56024E9F"/>
    <w:rsid w:val="562E70CC"/>
    <w:rsid w:val="568D0913"/>
    <w:rsid w:val="568F468B"/>
    <w:rsid w:val="569C2885"/>
    <w:rsid w:val="569D0B54"/>
    <w:rsid w:val="56BF65F2"/>
    <w:rsid w:val="56DA4920"/>
    <w:rsid w:val="57626946"/>
    <w:rsid w:val="579022DB"/>
    <w:rsid w:val="580A3E39"/>
    <w:rsid w:val="58144E4D"/>
    <w:rsid w:val="583C7BCE"/>
    <w:rsid w:val="589C308F"/>
    <w:rsid w:val="58B54151"/>
    <w:rsid w:val="59285535"/>
    <w:rsid w:val="59360D56"/>
    <w:rsid w:val="596671F9"/>
    <w:rsid w:val="59B62A03"/>
    <w:rsid w:val="59D86349"/>
    <w:rsid w:val="5ABB5323"/>
    <w:rsid w:val="5ABE35D2"/>
    <w:rsid w:val="5AC33ACC"/>
    <w:rsid w:val="5B7824FF"/>
    <w:rsid w:val="5B793214"/>
    <w:rsid w:val="5B9938B6"/>
    <w:rsid w:val="5C433822"/>
    <w:rsid w:val="5CDB40AA"/>
    <w:rsid w:val="5CE15514"/>
    <w:rsid w:val="5CEC0183"/>
    <w:rsid w:val="5CF039A9"/>
    <w:rsid w:val="5CFF5308"/>
    <w:rsid w:val="5D2B6790"/>
    <w:rsid w:val="5D8A5BAC"/>
    <w:rsid w:val="5DAA635A"/>
    <w:rsid w:val="5DB93D9B"/>
    <w:rsid w:val="5DBF70F0"/>
    <w:rsid w:val="5E4C3712"/>
    <w:rsid w:val="5E8C5954"/>
    <w:rsid w:val="5E9B5B97"/>
    <w:rsid w:val="5F066A42"/>
    <w:rsid w:val="5F507610"/>
    <w:rsid w:val="5F5C0237"/>
    <w:rsid w:val="5FD140AE"/>
    <w:rsid w:val="5FE03BB6"/>
    <w:rsid w:val="600E4496"/>
    <w:rsid w:val="602D1570"/>
    <w:rsid w:val="604F09E7"/>
    <w:rsid w:val="60527752"/>
    <w:rsid w:val="607D5554"/>
    <w:rsid w:val="60C018E5"/>
    <w:rsid w:val="60F2549E"/>
    <w:rsid w:val="60FA0DBC"/>
    <w:rsid w:val="611A0CDF"/>
    <w:rsid w:val="611D6D37"/>
    <w:rsid w:val="61226487"/>
    <w:rsid w:val="616B39BC"/>
    <w:rsid w:val="61856F4B"/>
    <w:rsid w:val="61BF4E97"/>
    <w:rsid w:val="621C430B"/>
    <w:rsid w:val="62277B4D"/>
    <w:rsid w:val="62B729D3"/>
    <w:rsid w:val="62F53AC8"/>
    <w:rsid w:val="6318012F"/>
    <w:rsid w:val="63273E9D"/>
    <w:rsid w:val="637B7D03"/>
    <w:rsid w:val="63AA7818"/>
    <w:rsid w:val="64432611"/>
    <w:rsid w:val="64724786"/>
    <w:rsid w:val="648669A1"/>
    <w:rsid w:val="648F3AA8"/>
    <w:rsid w:val="64C73242"/>
    <w:rsid w:val="65152165"/>
    <w:rsid w:val="65554CF2"/>
    <w:rsid w:val="657A6506"/>
    <w:rsid w:val="658D7E7B"/>
    <w:rsid w:val="65A11CE5"/>
    <w:rsid w:val="65E122AF"/>
    <w:rsid w:val="66134F89"/>
    <w:rsid w:val="66284C66"/>
    <w:rsid w:val="66613222"/>
    <w:rsid w:val="669C06FE"/>
    <w:rsid w:val="669E79CB"/>
    <w:rsid w:val="66C04FAC"/>
    <w:rsid w:val="66E83770"/>
    <w:rsid w:val="67185FD7"/>
    <w:rsid w:val="678C42CF"/>
    <w:rsid w:val="67BD3643"/>
    <w:rsid w:val="67C1041C"/>
    <w:rsid w:val="67E90825"/>
    <w:rsid w:val="68016A6B"/>
    <w:rsid w:val="6837462A"/>
    <w:rsid w:val="68EC15C7"/>
    <w:rsid w:val="69002BC8"/>
    <w:rsid w:val="6905514C"/>
    <w:rsid w:val="698E2580"/>
    <w:rsid w:val="69951B60"/>
    <w:rsid w:val="69A17E26"/>
    <w:rsid w:val="69EC54F9"/>
    <w:rsid w:val="6A6B28C1"/>
    <w:rsid w:val="6B15282D"/>
    <w:rsid w:val="6B5131AB"/>
    <w:rsid w:val="6B5C220A"/>
    <w:rsid w:val="6B5E2426"/>
    <w:rsid w:val="6BDF302E"/>
    <w:rsid w:val="6CA976D1"/>
    <w:rsid w:val="6CD87E10"/>
    <w:rsid w:val="6D022E5D"/>
    <w:rsid w:val="6D3F07B7"/>
    <w:rsid w:val="6D4A4A10"/>
    <w:rsid w:val="6D4C4C2C"/>
    <w:rsid w:val="6D5812D3"/>
    <w:rsid w:val="6D5E1D6B"/>
    <w:rsid w:val="6D8F68C7"/>
    <w:rsid w:val="6DCC3677"/>
    <w:rsid w:val="6DFA4688"/>
    <w:rsid w:val="6DFE2388"/>
    <w:rsid w:val="6E535B46"/>
    <w:rsid w:val="6E8D2F0F"/>
    <w:rsid w:val="6E920CE8"/>
    <w:rsid w:val="6E963C85"/>
    <w:rsid w:val="6E97346F"/>
    <w:rsid w:val="6EC737DF"/>
    <w:rsid w:val="6EDC5B3C"/>
    <w:rsid w:val="6EEF4207"/>
    <w:rsid w:val="6F800BBD"/>
    <w:rsid w:val="6FDE3F86"/>
    <w:rsid w:val="6FEF5BAA"/>
    <w:rsid w:val="704C4F43"/>
    <w:rsid w:val="70CB2F29"/>
    <w:rsid w:val="70F80C27"/>
    <w:rsid w:val="7104137A"/>
    <w:rsid w:val="716B764B"/>
    <w:rsid w:val="717F71A8"/>
    <w:rsid w:val="71D76952"/>
    <w:rsid w:val="72152FA4"/>
    <w:rsid w:val="722241AD"/>
    <w:rsid w:val="729C0195"/>
    <w:rsid w:val="72A17E94"/>
    <w:rsid w:val="72BA43E6"/>
    <w:rsid w:val="72D31EF4"/>
    <w:rsid w:val="72ED47BB"/>
    <w:rsid w:val="732C6966"/>
    <w:rsid w:val="734939BC"/>
    <w:rsid w:val="738E13CF"/>
    <w:rsid w:val="73B40E35"/>
    <w:rsid w:val="73C117A4"/>
    <w:rsid w:val="73C53042"/>
    <w:rsid w:val="73DE2937"/>
    <w:rsid w:val="73E07E7C"/>
    <w:rsid w:val="740718AD"/>
    <w:rsid w:val="74125E4D"/>
    <w:rsid w:val="7432235B"/>
    <w:rsid w:val="74711145"/>
    <w:rsid w:val="74D214FB"/>
    <w:rsid w:val="74DF0134"/>
    <w:rsid w:val="74EE481B"/>
    <w:rsid w:val="75431C52"/>
    <w:rsid w:val="755E374E"/>
    <w:rsid w:val="759470DB"/>
    <w:rsid w:val="759929D8"/>
    <w:rsid w:val="7615DA25"/>
    <w:rsid w:val="762B5982"/>
    <w:rsid w:val="769B7323"/>
    <w:rsid w:val="772E46CC"/>
    <w:rsid w:val="773974BF"/>
    <w:rsid w:val="775A7F45"/>
    <w:rsid w:val="778F713D"/>
    <w:rsid w:val="77BA54AF"/>
    <w:rsid w:val="77C12F64"/>
    <w:rsid w:val="78245850"/>
    <w:rsid w:val="78633C65"/>
    <w:rsid w:val="788D5183"/>
    <w:rsid w:val="78A43B6E"/>
    <w:rsid w:val="78AA7075"/>
    <w:rsid w:val="78B964E3"/>
    <w:rsid w:val="797352EE"/>
    <w:rsid w:val="79B47801"/>
    <w:rsid w:val="79BF0534"/>
    <w:rsid w:val="79D71567"/>
    <w:rsid w:val="79FC52E4"/>
    <w:rsid w:val="79FF4DD4"/>
    <w:rsid w:val="7A3A04C5"/>
    <w:rsid w:val="7A6C1402"/>
    <w:rsid w:val="7A7960D6"/>
    <w:rsid w:val="7A835A05"/>
    <w:rsid w:val="7B034450"/>
    <w:rsid w:val="7B2C39A7"/>
    <w:rsid w:val="7B3D2EC1"/>
    <w:rsid w:val="7B4378BA"/>
    <w:rsid w:val="7B4539C4"/>
    <w:rsid w:val="7B971768"/>
    <w:rsid w:val="7BA40029"/>
    <w:rsid w:val="7BB87930"/>
    <w:rsid w:val="7BC260B9"/>
    <w:rsid w:val="7BCB2E11"/>
    <w:rsid w:val="7C26471C"/>
    <w:rsid w:val="7D1818C9"/>
    <w:rsid w:val="7DAF7279"/>
    <w:rsid w:val="7DDF73F6"/>
    <w:rsid w:val="7EAF501B"/>
    <w:rsid w:val="7EF54E7A"/>
    <w:rsid w:val="7EFBBD65"/>
    <w:rsid w:val="7EFF878E"/>
    <w:rsid w:val="7F552A10"/>
    <w:rsid w:val="7F7EEA3E"/>
    <w:rsid w:val="7F923E7B"/>
    <w:rsid w:val="7FDF64A1"/>
    <w:rsid w:val="7FE62C9E"/>
    <w:rsid w:val="92FDE629"/>
    <w:rsid w:val="D1C75F1D"/>
    <w:rsid w:val="DB8EA66D"/>
    <w:rsid w:val="EF4A1613"/>
    <w:rsid w:val="FA956C05"/>
    <w:rsid w:val="FFBCF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after="120"/>
      <w:outlineLvl w:val="3"/>
    </w:pPr>
    <w:rPr>
      <w:bCs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pacing w:line="520" w:lineRule="exact"/>
      <w:ind w:firstLine="624"/>
    </w:pPr>
    <w:rPr>
      <w:sz w:val="28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99"/>
    <w:pPr>
      <w:jc w:val="center"/>
    </w:pPr>
    <w:rPr>
      <w:b/>
      <w:kern w:val="0"/>
      <w:sz w:val="44"/>
      <w:szCs w:val="44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unhideWhenUsed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rPr>
      <w:szCs w:val="24"/>
    </w:rPr>
  </w:style>
  <w:style w:type="paragraph" w:styleId="12">
    <w:name w:val="table of figures"/>
    <w:basedOn w:val="1"/>
    <w:next w:val="1"/>
    <w:qFormat/>
    <w:uiPriority w:val="0"/>
    <w:pPr>
      <w:autoSpaceDE w:val="0"/>
      <w:autoSpaceDN w:val="0"/>
      <w:spacing w:line="360" w:lineRule="auto"/>
      <w:ind w:left="200" w:leftChars="200" w:hanging="200" w:hangingChars="200"/>
    </w:pPr>
    <w:rPr>
      <w:sz w:val="28"/>
      <w:szCs w:val="20"/>
    </w:rPr>
  </w:style>
  <w:style w:type="paragraph" w:styleId="13">
    <w:name w:val="toc 2"/>
    <w:basedOn w:val="1"/>
    <w:next w:val="1"/>
    <w:qFormat/>
    <w:uiPriority w:val="0"/>
    <w:pPr>
      <w:ind w:left="420" w:leftChars="200"/>
    </w:pPr>
    <w:rPr>
      <w:rFonts w:eastAsia="宋体"/>
      <w:sz w:val="24"/>
    </w:rPr>
  </w:style>
  <w:style w:type="paragraph" w:styleId="14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"/>
    <w:basedOn w:val="5"/>
    <w:next w:val="1"/>
    <w:qFormat/>
    <w:uiPriority w:val="0"/>
    <w:pPr>
      <w:ind w:firstLine="420" w:firstLineChars="100"/>
    </w:p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styleId="21">
    <w:name w:val="annotation reference"/>
    <w:basedOn w:val="18"/>
    <w:qFormat/>
    <w:uiPriority w:val="0"/>
    <w:rPr>
      <w:sz w:val="21"/>
      <w:szCs w:val="21"/>
    </w:rPr>
  </w:style>
  <w:style w:type="paragraph" w:customStyle="1" w:styleId="22">
    <w:name w:val="Normal (Web)1"/>
    <w:basedOn w:val="1"/>
    <w:next w:val="23"/>
    <w:qFormat/>
    <w:uiPriority w:val="0"/>
    <w:pPr>
      <w:widowControl/>
      <w:jc w:val="left"/>
    </w:pPr>
    <w:rPr>
      <w:rFonts w:ascii="宋体"/>
      <w:kern w:val="0"/>
      <w:sz w:val="24"/>
      <w:szCs w:val="21"/>
    </w:rPr>
  </w:style>
  <w:style w:type="paragraph" w:customStyle="1" w:styleId="23">
    <w:name w:val="Date1"/>
    <w:basedOn w:val="1"/>
    <w:next w:val="1"/>
    <w:qFormat/>
    <w:uiPriority w:val="0"/>
    <w:pPr>
      <w:ind w:left="2500" w:leftChars="2500"/>
    </w:pPr>
  </w:style>
  <w:style w:type="paragraph" w:customStyle="1" w:styleId="24">
    <w:name w:val="Default"/>
    <w:basedOn w:val="25"/>
    <w:next w:val="1"/>
    <w:qFormat/>
    <w:uiPriority w:val="99"/>
    <w:pPr>
      <w:autoSpaceDE w:val="0"/>
      <w:autoSpaceDN w:val="0"/>
    </w:pPr>
    <w:rPr>
      <w:rFonts w:hAnsi="Times New Roman" w:cs="宋体"/>
      <w:color w:val="000000"/>
      <w:szCs w:val="24"/>
    </w:rPr>
  </w:style>
  <w:style w:type="paragraph" w:customStyle="1" w:styleId="25">
    <w:name w:val="纯文本1"/>
    <w:qFormat/>
    <w:uiPriority w:val="0"/>
    <w:pPr>
      <w:widowControl w:val="0"/>
      <w:adjustRightInd w:val="0"/>
      <w:textAlignment w:val="baseline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26">
    <w:name w:val="baby-正文"/>
    <w:basedOn w:val="5"/>
    <w:next w:val="8"/>
    <w:qFormat/>
    <w:uiPriority w:val="0"/>
    <w:rPr>
      <w:rFonts w:ascii="仿宋_GB2312" w:hAnsi="宋体"/>
      <w:bCs/>
      <w:kern w:val="2"/>
      <w:sz w:val="30"/>
      <w:szCs w:val="24"/>
    </w:rPr>
  </w:style>
  <w:style w:type="paragraph" w:customStyle="1" w:styleId="27">
    <w:name w:val="TOC2"/>
    <w:basedOn w:val="1"/>
    <w:next w:val="1"/>
    <w:qFormat/>
    <w:uiPriority w:val="0"/>
    <w:pPr>
      <w:widowControl/>
      <w:spacing w:after="100" w:line="276" w:lineRule="auto"/>
      <w:ind w:left="220"/>
      <w:jc w:val="left"/>
      <w:textAlignment w:val="baseline"/>
    </w:pPr>
    <w:rPr>
      <w:rFonts w:ascii="Calibri" w:hAnsi="Calibri" w:eastAsia="宋体"/>
      <w:kern w:val="0"/>
      <w:sz w:val="22"/>
      <w:szCs w:val="22"/>
    </w:rPr>
  </w:style>
  <w:style w:type="paragraph" w:customStyle="1" w:styleId="28">
    <w:name w:val="CM4"/>
    <w:basedOn w:val="1"/>
    <w:next w:val="1"/>
    <w:qFormat/>
    <w:uiPriority w:val="0"/>
    <w:pPr>
      <w:autoSpaceDE w:val="0"/>
      <w:autoSpaceDN w:val="0"/>
      <w:adjustRightInd w:val="0"/>
      <w:spacing w:line="400" w:lineRule="atLeast"/>
      <w:jc w:val="left"/>
    </w:pPr>
    <w:rPr>
      <w:kern w:val="0"/>
      <w:sz w:val="24"/>
    </w:rPr>
  </w:style>
  <w:style w:type="paragraph" w:customStyle="1" w:styleId="29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30">
    <w:name w:val="郭巍齐齐哈尔报告格式"/>
    <w:basedOn w:val="1"/>
    <w:qFormat/>
    <w:uiPriority w:val="0"/>
    <w:pPr>
      <w:spacing w:line="480" w:lineRule="exact"/>
      <w:ind w:firstLine="560" w:firstLineChars="200"/>
    </w:pPr>
    <w:rPr>
      <w:spacing w:val="20"/>
      <w:sz w:val="24"/>
    </w:rPr>
  </w:style>
  <w:style w:type="paragraph" w:customStyle="1" w:styleId="31">
    <w:name w:val="正文（首行缩进两字） Char"/>
    <w:basedOn w:val="1"/>
    <w:qFormat/>
    <w:uiPriority w:val="0"/>
    <w:pPr>
      <w:widowControl/>
      <w:spacing w:line="360" w:lineRule="auto"/>
      <w:ind w:firstLine="420"/>
    </w:pPr>
    <w:rPr>
      <w:szCs w:val="20"/>
    </w:rPr>
  </w:style>
  <w:style w:type="paragraph" w:customStyle="1" w:styleId="32">
    <w:name w:val="正文文字缩进1"/>
    <w:basedOn w:val="7"/>
    <w:qFormat/>
    <w:uiPriority w:val="0"/>
    <w:pPr>
      <w:spacing w:after="0" w:line="360" w:lineRule="auto"/>
      <w:ind w:left="0" w:leftChars="0" w:firstLine="560"/>
    </w:pPr>
    <w:rPr>
      <w:rFonts w:ascii="黑体" w:hAnsi="Arial Black" w:eastAsia="黑体"/>
      <w:b/>
      <w:bCs/>
      <w:sz w:val="28"/>
      <w:szCs w:val="20"/>
    </w:rPr>
  </w:style>
  <w:style w:type="paragraph" w:customStyle="1" w:styleId="33">
    <w:name w:val="【正文】"/>
    <w:basedOn w:val="1"/>
    <w:qFormat/>
    <w:uiPriority w:val="0"/>
    <w:pPr>
      <w:widowControl/>
      <w:spacing w:line="500" w:lineRule="exact"/>
      <w:jc w:val="left"/>
    </w:pPr>
    <w:rPr>
      <w:rFonts w:ascii="宋体" w:hAnsi="Calibri" w:eastAsia="Calibri"/>
      <w:kern w:val="0"/>
      <w:sz w:val="20"/>
      <w:szCs w:val="20"/>
    </w:rPr>
  </w:style>
  <w:style w:type="paragraph" w:customStyle="1" w:styleId="34">
    <w:name w:val="C首行缩进正文"/>
    <w:basedOn w:val="33"/>
    <w:qFormat/>
    <w:uiPriority w:val="0"/>
    <w:rPr>
      <w:sz w:val="21"/>
    </w:rPr>
  </w:style>
  <w:style w:type="character" w:customStyle="1" w:styleId="35">
    <w:name w:val="[1]正文 Char Char"/>
    <w:basedOn w:val="18"/>
    <w:qFormat/>
    <w:uiPriority w:val="0"/>
    <w:rPr>
      <w:rFonts w:ascii="Calibri" w:hAnsi="Calibri" w:eastAsia="宋体"/>
      <w:kern w:val="2"/>
      <w:sz w:val="28"/>
      <w:szCs w:val="28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2008</Words>
  <Characters>2095</Characters>
  <Lines>15</Lines>
  <Paragraphs>4</Paragraphs>
  <TotalTime>8</TotalTime>
  <ScaleCrop>false</ScaleCrop>
  <LinksUpToDate>false</LinksUpToDate>
  <CharactersWithSpaces>2210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2022-07-26T09:06:00Z</dcterms:created>
  <dc:creator>Oo。.</dc:creator>
  <cp:lastModifiedBy>殊途同归</cp:lastModifiedBy>
  <cp:lastPrinted>2025-10-31T06:05:00Z</cp:lastPrinted>
  <dcterms:modified xsi:type="dcterms:W3CDTF">2025-10-30T14:40:49Z</dcterms:modified>
  <dc:title>鹤环法〔2015〕Z03号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CB6EB8C2BDA1082249F40269DC6703CE_43</vt:lpwstr>
  </property>
  <property fmtid="{D5CDD505-2E9C-101B-9397-08002B2CF9AE}" pid="3" name="KSOProductBuildVer">
    <vt:lpwstr>2052-12.8.2.1112</vt:lpwstr>
  </property>
  <property fmtid="{D5CDD505-2E9C-101B-9397-08002B2CF9AE}" pid="4" name="KSOTemplateDocerSaveRecord">
    <vt:lpwstr>eyJoZGlkIjoiNzQzNDI2OTc4YjVkNzFhN2RjMGU2OGU5NGViMWI4YjYiLCJ1c2VySWQiOiIxMzgyMjY5Nzc2In0=</vt:lpwstr>
  </property>
</Properties>
</file>